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6552" w14:textId="4FE09CCC" w:rsidR="00AE6AC5" w:rsidRPr="004029C9" w:rsidRDefault="008747B7" w:rsidP="00232A01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>ÚČASTNICKÁ SMLOUVA</w:t>
      </w:r>
      <w:r w:rsidR="00F71AF0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773014" w:rsidRPr="004029C9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č. XX/2025-2026/XX</w:t>
      </w:r>
    </w:p>
    <w:p w14:paraId="25466687" w14:textId="14B7F2BE" w:rsidR="00F71AF0" w:rsidRPr="004029C9" w:rsidRDefault="00F71AF0" w:rsidP="00232A01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ERASMUS+ </w:t>
      </w:r>
      <w:r w:rsidR="008747B7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>MOBILITA JEDNOTLIVCŮ</w:t>
      </w:r>
      <w:r w:rsidR="00773014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9B34C2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(krátkodobá Ph.D. mobilita SMS/SMT</w:t>
      </w:r>
      <w:r w:rsidR="00773014" w:rsidRPr="004029C9">
        <w:rPr>
          <w:rFonts w:asciiTheme="minorHAnsi" w:hAnsiTheme="minorHAnsi" w:cstheme="minorHAnsi"/>
          <w:b/>
          <w:bCs/>
          <w:sz w:val="24"/>
          <w:szCs w:val="24"/>
          <w:u w:val="single"/>
          <w:lang w:val="cs-CZ"/>
        </w:rPr>
        <w:t>)</w:t>
      </w:r>
    </w:p>
    <w:p w14:paraId="18D8031D" w14:textId="1DE7EBE6" w:rsidR="00F71AF0" w:rsidRPr="004029C9" w:rsidRDefault="008747B7" w:rsidP="00232A01">
      <w:pPr>
        <w:spacing w:before="120" w:after="240"/>
        <w:jc w:val="center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  <w:r w:rsidRPr="004029C9">
        <w:rPr>
          <w:rFonts w:asciiTheme="minorHAnsi" w:hAnsiTheme="minorHAnsi" w:cstheme="minorHAnsi"/>
          <w:sz w:val="24"/>
          <w:szCs w:val="24"/>
          <w:lang w:val="cs-CZ"/>
        </w:rPr>
        <w:t>Číslo projektu</w:t>
      </w:r>
      <w:r w:rsidR="00F71AF0" w:rsidRPr="004029C9">
        <w:rPr>
          <w:rFonts w:asciiTheme="minorHAnsi" w:hAnsiTheme="minorHAnsi" w:cstheme="minorHAnsi"/>
          <w:sz w:val="24"/>
          <w:szCs w:val="24"/>
          <w:lang w:val="cs-CZ"/>
        </w:rPr>
        <w:t>:</w:t>
      </w:r>
      <w:r w:rsidR="00162E97" w:rsidRPr="004029C9">
        <w:rPr>
          <w:rFonts w:asciiTheme="minorHAnsi" w:hAnsiTheme="minorHAnsi" w:cstheme="minorHAnsi"/>
          <w:sz w:val="24"/>
          <w:szCs w:val="24"/>
          <w:lang w:val="cs-CZ"/>
        </w:rPr>
        <w:t xml:space="preserve"> 2025-</w:t>
      </w:r>
      <w:proofErr w:type="gramStart"/>
      <w:r w:rsidR="00162E97" w:rsidRPr="004029C9">
        <w:rPr>
          <w:rFonts w:asciiTheme="minorHAnsi" w:hAnsiTheme="minorHAnsi" w:cstheme="minorHAnsi"/>
          <w:sz w:val="24"/>
          <w:szCs w:val="24"/>
          <w:lang w:val="cs-CZ"/>
        </w:rPr>
        <w:t>1-CZ01</w:t>
      </w:r>
      <w:proofErr w:type="gramEnd"/>
      <w:r w:rsidR="00162E97" w:rsidRPr="004029C9">
        <w:rPr>
          <w:rFonts w:asciiTheme="minorHAnsi" w:hAnsiTheme="minorHAnsi" w:cstheme="minorHAnsi"/>
          <w:sz w:val="24"/>
          <w:szCs w:val="24"/>
          <w:lang w:val="cs-CZ"/>
        </w:rPr>
        <w:t>-KA131-HED-000313893</w:t>
      </w:r>
    </w:p>
    <w:p w14:paraId="3638045A" w14:textId="77777777" w:rsidR="008747B7" w:rsidRPr="004029C9" w:rsidRDefault="008747B7" w:rsidP="008747B7">
      <w:pPr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6CB0E1D5" w:rsidR="00F71AF0" w:rsidRPr="004029C9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4029C9">
        <w:rPr>
          <w:rFonts w:asciiTheme="minorHAnsi" w:hAnsiTheme="minorHAnsi" w:cstheme="minorHAnsi"/>
          <w:sz w:val="21"/>
          <w:szCs w:val="21"/>
          <w:lang w:val="cs-CZ"/>
        </w:rPr>
        <w:t>: 20</w:t>
      </w:r>
      <w:r w:rsidR="00AE6AC5" w:rsidRPr="004029C9">
        <w:rPr>
          <w:rFonts w:asciiTheme="minorHAnsi" w:hAnsiTheme="minorHAnsi" w:cstheme="minorHAnsi"/>
          <w:sz w:val="21"/>
          <w:szCs w:val="21"/>
          <w:lang w:val="cs-CZ"/>
        </w:rPr>
        <w:t>25</w:t>
      </w:r>
      <w:r w:rsidR="00F71AF0" w:rsidRPr="004029C9">
        <w:rPr>
          <w:rFonts w:asciiTheme="minorHAnsi" w:hAnsiTheme="minorHAnsi" w:cstheme="minorHAnsi"/>
          <w:sz w:val="21"/>
          <w:szCs w:val="21"/>
          <w:lang w:val="cs-CZ"/>
        </w:rPr>
        <w:t>/20</w:t>
      </w:r>
      <w:r w:rsidR="00AE6AC5" w:rsidRPr="004029C9">
        <w:rPr>
          <w:rFonts w:asciiTheme="minorHAnsi" w:hAnsiTheme="minorHAnsi" w:cstheme="minorHAnsi"/>
          <w:sz w:val="21"/>
          <w:szCs w:val="21"/>
          <w:lang w:val="cs-CZ"/>
        </w:rPr>
        <w:t>26</w:t>
      </w:r>
    </w:p>
    <w:p w14:paraId="014A241C" w14:textId="4F864B7C" w:rsidR="000A62E3" w:rsidRPr="004029C9" w:rsidRDefault="00682B6E" w:rsidP="00AE6AC5">
      <w:pPr>
        <w:spacing w:after="12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highlight w:val="cyan"/>
          <w:lang w:val="cs-CZ"/>
        </w:rPr>
        <w:t xml:space="preserve">Erasmus+ mobility ID </w:t>
      </w:r>
      <w:r w:rsidR="008747B7" w:rsidRPr="004029C9">
        <w:rPr>
          <w:rFonts w:asciiTheme="minorHAnsi" w:hAnsiTheme="minorHAnsi" w:cstheme="minorHAnsi"/>
          <w:sz w:val="21"/>
          <w:szCs w:val="21"/>
          <w:highlight w:val="cyan"/>
          <w:lang w:val="cs-CZ"/>
        </w:rPr>
        <w:t>číslo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: </w:t>
      </w:r>
    </w:p>
    <w:p w14:paraId="30EBFF62" w14:textId="77777777" w:rsidR="00AE6AC5" w:rsidRPr="004029C9" w:rsidRDefault="00AE6AC5" w:rsidP="00AE6AC5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PREAMBuLE </w:t>
      </w:r>
    </w:p>
    <w:p w14:paraId="68B129AB" w14:textId="77777777" w:rsidR="00AE6AC5" w:rsidRPr="004029C9" w:rsidRDefault="00AE6AC5" w:rsidP="00AE6AC5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4029C9">
        <w:rPr>
          <w:rFonts w:asciiTheme="minorHAnsi" w:hAnsiTheme="minorHAnsi" w:cstheme="minorHAnsi"/>
          <w:sz w:val="21"/>
          <w:szCs w:val="21"/>
          <w:lang w:val="nl-BE"/>
        </w:rPr>
        <w:t xml:space="preserve">Tato účastnická smlouva (dále jen “smlouva”) je uzavřena mezi následujícími stranami: </w:t>
      </w:r>
    </w:p>
    <w:p w14:paraId="6F986181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straně,</w:t>
      </w:r>
    </w:p>
    <w:p w14:paraId="43E190A4" w14:textId="77777777" w:rsidR="00AE6AC5" w:rsidRPr="004029C9" w:rsidRDefault="00AE6AC5" w:rsidP="00AE6AC5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3CE1548C" w14:textId="77777777" w:rsidR="00AE6AC5" w:rsidRPr="004029C9" w:rsidRDefault="00AE6AC5" w:rsidP="00AE6AC5">
      <w:pPr>
        <w:pStyle w:val="Default"/>
        <w:spacing w:after="60"/>
        <w:rPr>
          <w:rFonts w:asciiTheme="minorHAnsi" w:hAnsiTheme="minorHAnsi" w:cstheme="minorHAnsi"/>
          <w:lang w:val="cs-CZ"/>
        </w:rPr>
      </w:pPr>
      <w:r w:rsidRPr="004029C9">
        <w:rPr>
          <w:rFonts w:asciiTheme="minorHAnsi" w:hAnsiTheme="minorHAnsi" w:cstheme="minorHAnsi"/>
          <w:b/>
          <w:bCs/>
          <w:highlight w:val="lightGray"/>
          <w:lang w:val="cs-CZ"/>
        </w:rPr>
        <w:t>Jihočeská univerzita v Českých Budějovicích, CZ CESKE01, OID E10208936</w:t>
      </w:r>
    </w:p>
    <w:p w14:paraId="096F781D" w14:textId="77777777" w:rsidR="00AE6AC5" w:rsidRPr="004029C9" w:rsidRDefault="00AE6AC5" w:rsidP="00AE6AC5">
      <w:pPr>
        <w:spacing w:after="6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Adresa: Branišovská 1645/</w:t>
      </w:r>
      <w:proofErr w:type="gramStart"/>
      <w:r w:rsidRPr="004029C9">
        <w:rPr>
          <w:rFonts w:asciiTheme="minorHAnsi" w:hAnsiTheme="minorHAnsi" w:cstheme="minorHAnsi"/>
          <w:sz w:val="21"/>
          <w:szCs w:val="21"/>
          <w:lang w:val="cs-CZ"/>
        </w:rPr>
        <w:t>31a</w:t>
      </w:r>
      <w:proofErr w:type="gramEnd"/>
      <w:r w:rsidRPr="004029C9">
        <w:rPr>
          <w:rFonts w:asciiTheme="minorHAnsi" w:hAnsiTheme="minorHAnsi" w:cstheme="minorHAnsi"/>
          <w:sz w:val="21"/>
          <w:szCs w:val="21"/>
          <w:lang w:val="cs-CZ"/>
        </w:rPr>
        <w:t>, 370 05 České Budějovice</w:t>
      </w:r>
    </w:p>
    <w:p w14:paraId="145F9F38" w14:textId="77777777" w:rsidR="00AE6AC5" w:rsidRPr="004029C9" w:rsidRDefault="00AE6AC5" w:rsidP="00AE6AC5">
      <w:pPr>
        <w:spacing w:after="60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Email: hvaskova@jcu.cz </w:t>
      </w:r>
    </w:p>
    <w:p w14:paraId="336BE10A" w14:textId="5A450950" w:rsidR="00AE6AC5" w:rsidRPr="004029C9" w:rsidRDefault="00AE6AC5" w:rsidP="00AE6AC5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zastoupená pro podpis této smlouvy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prof. Ing. Vladimírem Žlábkem, Ph.D., prorektorem pro zahraniční vztahy, resp. Ing. Hanou Vaškovou, odbornou referentkou pro zahraniční vztahy, resp. Mgr. Zdeňkou Novotnou, vedoucí Útvaru pro zahraniční vztahy Rektorátu a Institucionální koordinátorkou Erasmus+</w:t>
      </w:r>
    </w:p>
    <w:p w14:paraId="4CA5113A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392BAAE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b/>
          <w:sz w:val="22"/>
          <w:szCs w:val="22"/>
          <w:lang w:val="pl-PL"/>
        </w:rPr>
        <w:t>na straně druhé,</w:t>
      </w:r>
    </w:p>
    <w:p w14:paraId="5F109288" w14:textId="77777777" w:rsidR="00AE6AC5" w:rsidRPr="004029C9" w:rsidRDefault="00AE6AC5" w:rsidP="00AE6AC5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4029C9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(dále jen “účastník”)</w:t>
      </w:r>
    </w:p>
    <w:p w14:paraId="19D245D9" w14:textId="77777777" w:rsidR="00AE6AC5" w:rsidRPr="004029C9" w:rsidRDefault="00AE6AC5" w:rsidP="00AE6AC5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4029C9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AE6AC5" w:rsidRPr="004029C9" w14:paraId="0AAEA552" w14:textId="77777777" w:rsidTr="00D9451A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F6BCF64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46000AE4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255F714B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09021E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19A3361B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51ADBC2A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8A08A9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1F7B2100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4F7FDD9D" w14:textId="77777777" w:rsidTr="00D9451A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1875D2" w14:textId="77777777" w:rsidR="00AE6AC5" w:rsidRPr="004029C9" w:rsidRDefault="00AE6AC5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762C7310BE5F4C138484BAA90089BB73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726CB59B" w14:textId="77777777" w:rsidR="00AE6AC5" w:rsidRPr="004029C9" w:rsidRDefault="00AE6AC5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AE6AC5" w:rsidRPr="004029C9" w14:paraId="13FEB35C" w14:textId="77777777" w:rsidTr="00D9451A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765B5DC" w14:textId="77777777" w:rsidR="00AE6AC5" w:rsidRPr="004029C9" w:rsidRDefault="00AE6AC5" w:rsidP="00D9451A">
            <w:pPr>
              <w:rPr>
                <w:rFonts w:asciiTheme="minorHAnsi" w:hAnsiTheme="minorHAnsi" w:cstheme="minorHAnsi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>Adresa trvalého bydliště</w:t>
            </w:r>
            <w:r w:rsidRPr="004029C9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762C7310BE5F4C138484BAA90089BB73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</w:tr>
    </w:tbl>
    <w:p w14:paraId="04FE6F72" w14:textId="77777777" w:rsidR="00B46D8D" w:rsidRPr="004029C9" w:rsidRDefault="00B46D8D" w:rsidP="006D39E7">
      <w:pPr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B46D8D" w:rsidRPr="004029C9" w14:paraId="2B30E74A" w14:textId="77777777" w:rsidTr="00D9451A">
        <w:tc>
          <w:tcPr>
            <w:tcW w:w="1129" w:type="dxa"/>
          </w:tcPr>
          <w:p w14:paraId="4D28384F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-1106577471"/>
            <w:placeholder>
              <w:docPart w:val="B89ABE47A5A64E88A09505E965C1C282"/>
            </w:placeholder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1B0508D7" w14:textId="4E859552" w:rsidR="00B46D8D" w:rsidRPr="004029C9" w:rsidRDefault="006E6417" w:rsidP="00D9451A">
                <w:pPr>
                  <w:rPr>
                    <w:rFonts w:asciiTheme="minorHAnsi" w:hAnsiTheme="minorHAnsi" w:cstheme="minorHAnsi"/>
                    <w:lang w:val="en-GB"/>
                  </w:rPr>
                </w:pPr>
                <w:r>
                  <w:rPr>
                    <w:rFonts w:asciiTheme="minorHAnsi" w:hAnsiTheme="minorHAnsi" w:cstheme="minorHAnsi"/>
                    <w:lang w:val="en-GB"/>
                  </w:rPr>
                  <w:t>Zdravotně sociální fakulta</w:t>
                </w:r>
              </w:p>
            </w:tc>
          </w:sdtContent>
        </w:sdt>
      </w:tr>
      <w:tr w:rsidR="00B46D8D" w:rsidRPr="004029C9" w14:paraId="16A32AD7" w14:textId="77777777" w:rsidTr="00D9451A">
        <w:tc>
          <w:tcPr>
            <w:tcW w:w="3676" w:type="dxa"/>
            <w:gridSpan w:val="2"/>
          </w:tcPr>
          <w:p w14:paraId="0E25CACB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Studijní cyklus v době realizace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834797501"/>
            <w:placeholder>
              <w:docPart w:val="B89ABE47A5A64E88A09505E965C1C282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5AE1771B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B46D8D" w:rsidRPr="004029C9" w14:paraId="2A3B2A6C" w14:textId="77777777" w:rsidTr="00D9451A">
        <w:tc>
          <w:tcPr>
            <w:tcW w:w="3676" w:type="dxa"/>
            <w:gridSpan w:val="2"/>
          </w:tcPr>
          <w:p w14:paraId="0CAF4064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Obor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studia: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1014943"/>
            <w:placeholder>
              <w:docPart w:val="043D944C3C394D9A8744BC8DC4FCEA13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3A45FE57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F22143A" w14:textId="77777777" w:rsidR="00B46D8D" w:rsidRPr="004029C9" w:rsidRDefault="00B46D8D" w:rsidP="006D39E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B46D8D" w:rsidRPr="004029C9" w14:paraId="6BD04EDD" w14:textId="77777777" w:rsidTr="00D9451A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2B4E0987" w14:textId="77777777" w:rsidR="00B46D8D" w:rsidRPr="004029C9" w:rsidRDefault="00B46D8D" w:rsidP="00D9451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Předchozí účast v programu Erasmus+: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9C9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</w:rPr>
                  <w:t>☐</w:t>
                </w:r>
              </w:sdtContent>
            </w:sdt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9C9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</w:rPr>
                  <w:t>☐</w:t>
                </w:r>
              </w:sdtContent>
            </w:sdt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NE</w:t>
            </w:r>
          </w:p>
        </w:tc>
      </w:tr>
      <w:tr w:rsidR="00B46D8D" w:rsidRPr="004029C9" w14:paraId="7FEE5F13" w14:textId="77777777" w:rsidTr="00D9451A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16E77C9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3B5783F6660F4E75A812BD9766D1AF24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75F62B77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46D8D" w:rsidRPr="004029C9" w14:paraId="7CE3A3B4" w14:textId="77777777" w:rsidTr="00D9451A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25D00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3B5783F6660F4E75A812BD9766D1AF24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976C802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B46D8D" w:rsidRPr="004029C9" w14:paraId="6F071830" w14:textId="77777777" w:rsidTr="00D9451A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440C2C52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Počet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dní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3B5783F6660F4E75A812BD9766D1AF24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220D306A" w14:textId="77777777" w:rsidR="00B46D8D" w:rsidRPr="004029C9" w:rsidRDefault="00B46D8D" w:rsidP="00D9451A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59350664" w14:textId="77777777" w:rsidR="00B46D8D" w:rsidRPr="004029C9" w:rsidRDefault="00B46D8D" w:rsidP="006D39E7">
      <w:pPr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9498" w:type="dxa"/>
        <w:tblInd w:w="-142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46D8D" w:rsidRPr="004029C9" w14:paraId="28C73CB6" w14:textId="77777777" w:rsidTr="0084652B"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6242FDF2" w14:textId="77777777" w:rsidR="00B46D8D" w:rsidRPr="004029C9" w:rsidRDefault="00B46D8D" w:rsidP="00D945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3F152207" w14:textId="77777777" w:rsidR="00B46D8D" w:rsidRPr="004029C9" w:rsidRDefault="00B46D8D" w:rsidP="00D9451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46D8D" w:rsidRPr="004029C9" w14:paraId="4C722F2D" w14:textId="77777777" w:rsidTr="0084652B">
        <w:tc>
          <w:tcPr>
            <w:tcW w:w="9498" w:type="dxa"/>
            <w:gridSpan w:val="2"/>
          </w:tcPr>
          <w:p w14:paraId="7E70E79B" w14:textId="77777777" w:rsidR="00B46D8D" w:rsidRPr="004029C9" w:rsidRDefault="00B46D8D" w:rsidP="00D9451A">
            <w:pPr>
              <w:rPr>
                <w:rFonts w:asciiTheme="minorHAnsi" w:hAnsiTheme="minorHAnsi" w:cstheme="minorHAnsi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</w:rPr>
              <w:t>Jméno a příjmení, VZTAH:</w:t>
            </w:r>
            <w:r w:rsidRPr="004029C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F5A9CA22F2064B9F993A78A1BE03D676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</w:tr>
      <w:tr w:rsidR="00B46D8D" w:rsidRPr="004029C9" w14:paraId="3A23B951" w14:textId="77777777" w:rsidTr="0084652B">
        <w:tc>
          <w:tcPr>
            <w:tcW w:w="4820" w:type="dxa"/>
          </w:tcPr>
          <w:p w14:paraId="5388B394" w14:textId="77777777" w:rsidR="00B46D8D" w:rsidRPr="004029C9" w:rsidRDefault="00B46D8D" w:rsidP="00D9451A">
            <w:pPr>
              <w:rPr>
                <w:rFonts w:asciiTheme="minorHAnsi" w:hAnsiTheme="minorHAnsi" w:cstheme="minorHAnsi"/>
                <w:lang w:val="en-GB"/>
              </w:rPr>
            </w:pPr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 w:rsidRPr="004029C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4AAD41FE04F745178EE198A3241EF4B7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</w:rPr>
                  <w:t>Klikněte nebo klepněte sem a zadejte text.</w:t>
                </w:r>
              </w:sdtContent>
            </w:sdt>
          </w:p>
        </w:tc>
        <w:tc>
          <w:tcPr>
            <w:tcW w:w="4678" w:type="dxa"/>
          </w:tcPr>
          <w:p w14:paraId="3E5E13A0" w14:textId="77777777" w:rsidR="00B46D8D" w:rsidRPr="004029C9" w:rsidRDefault="00B46D8D" w:rsidP="00D9451A">
            <w:pPr>
              <w:rPr>
                <w:rFonts w:asciiTheme="minorHAnsi" w:hAnsiTheme="minorHAnsi" w:cstheme="minorHAnsi"/>
                <w:lang w:val="pl-PL"/>
              </w:rPr>
            </w:pPr>
            <w:r w:rsidRPr="004029C9">
              <w:rPr>
                <w:rFonts w:asciiTheme="minorHAnsi" w:hAnsiTheme="minorHAnsi" w:cstheme="minorHAnsi"/>
                <w:highlight w:val="yellow"/>
                <w:lang w:val="pl-PL"/>
              </w:rPr>
              <w:t>E-mail:</w:t>
            </w:r>
            <w:r w:rsidRPr="004029C9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4AAD41FE04F745178EE198A3241EF4B7"/>
                </w:placeholder>
                <w:showingPlcHdr/>
                <w:text/>
              </w:sdtPr>
              <w:sdtEndPr/>
              <w:sdtContent>
                <w:r w:rsidRPr="004029C9">
                  <w:rPr>
                    <w:rStyle w:val="Zstupntext"/>
                    <w:rFonts w:asciiTheme="minorHAnsi" w:hAnsiTheme="minorHAnsi" w:cstheme="minorHAnsi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33A3A2E9" w14:textId="1A80A9EB" w:rsidR="00F9359A" w:rsidRPr="004029C9" w:rsidRDefault="00F9359A" w:rsidP="005B43A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3D14DF4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4029C9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Bankovní účet, na který mají být převedeny prostředky finanční podpory:</w:t>
      </w:r>
    </w:p>
    <w:p w14:paraId="4FA8577E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cs-CZ"/>
        </w:rPr>
      </w:pPr>
      <w:r w:rsidRPr="004029C9">
        <w:rPr>
          <w:rFonts w:asciiTheme="minorHAnsi" w:hAnsiTheme="minorHAnsi" w:cstheme="minorHAnsi"/>
          <w:b/>
          <w:bCs/>
          <w:lang w:val="cs-CZ"/>
        </w:rPr>
        <w:t>Jméno majitele bankovního účtu</w:t>
      </w:r>
      <w:r w:rsidRPr="004029C9">
        <w:rPr>
          <w:rFonts w:asciiTheme="minorHAnsi" w:hAnsiTheme="minorHAnsi" w:cstheme="minorHAnsi"/>
          <w:lang w:val="cs-CZ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1801567844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cs-CZ"/>
            </w:rPr>
            <w:t>Klikněte nebo klepněte sem a zadejte text.</w:t>
          </w:r>
        </w:sdtContent>
      </w:sdt>
    </w:p>
    <w:p w14:paraId="08314C0D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pl-PL"/>
        </w:rPr>
      </w:pPr>
      <w:r w:rsidRPr="004029C9">
        <w:rPr>
          <w:rFonts w:asciiTheme="minorHAnsi" w:hAnsiTheme="minorHAnsi" w:cstheme="minorHAnsi"/>
          <w:b/>
          <w:bCs/>
          <w:lang w:val="pl-PL"/>
        </w:rPr>
        <w:t>Název banky</w:t>
      </w:r>
      <w:r w:rsidRPr="004029C9">
        <w:rPr>
          <w:rFonts w:asciiTheme="minorHAnsi" w:hAnsiTheme="minorHAnsi" w:cstheme="minorHAnsi"/>
          <w:lang w:val="pl-PL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425930747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pl-PL"/>
            </w:rPr>
            <w:t>Klikněte nebo klepněte sem a zadejte text.</w:t>
          </w:r>
        </w:sdtContent>
      </w:sdt>
    </w:p>
    <w:p w14:paraId="663F48F1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en-GB"/>
        </w:rPr>
      </w:pP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Číslo</w:t>
      </w:r>
      <w:proofErr w:type="spellEnd"/>
      <w:r w:rsidRPr="004029C9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clearingu</w:t>
      </w:r>
      <w:proofErr w:type="spellEnd"/>
      <w:r w:rsidRPr="004029C9">
        <w:rPr>
          <w:rFonts w:asciiTheme="minorHAnsi" w:hAnsiTheme="minorHAnsi" w:cstheme="minorHAnsi"/>
          <w:b/>
          <w:bCs/>
          <w:lang w:val="en-GB"/>
        </w:rPr>
        <w:t>/BIC/SWIFT</w:t>
      </w:r>
      <w:r w:rsidRPr="004029C9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656912696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en-GB"/>
            </w:rPr>
            <w:t>Klikněte nebo klepněte sem a zadejte text.</w:t>
          </w:r>
        </w:sdtContent>
      </w:sdt>
      <w:r w:rsidRPr="004029C9">
        <w:rPr>
          <w:rFonts w:asciiTheme="minorHAnsi" w:hAnsiTheme="minorHAnsi" w:cstheme="minorHAnsi"/>
          <w:lang w:val="en-GB"/>
        </w:rPr>
        <w:tab/>
      </w:r>
      <w:r w:rsidRPr="004029C9">
        <w:rPr>
          <w:rFonts w:asciiTheme="minorHAnsi" w:hAnsiTheme="minorHAnsi" w:cstheme="minorHAnsi"/>
          <w:lang w:val="en-GB"/>
        </w:rPr>
        <w:tab/>
      </w:r>
      <w:r w:rsidRPr="004029C9">
        <w:rPr>
          <w:rFonts w:asciiTheme="minorHAnsi" w:hAnsiTheme="minorHAnsi" w:cstheme="minorHAnsi"/>
          <w:lang w:val="en-GB"/>
        </w:rPr>
        <w:tab/>
      </w:r>
    </w:p>
    <w:p w14:paraId="24DE2490" w14:textId="77777777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both"/>
        <w:rPr>
          <w:rFonts w:asciiTheme="minorHAnsi" w:hAnsiTheme="minorHAnsi" w:cstheme="minorHAnsi"/>
          <w:lang w:val="en-GB"/>
        </w:rPr>
      </w:pP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Číslo</w:t>
      </w:r>
      <w:proofErr w:type="spellEnd"/>
      <w:r w:rsidRPr="004029C9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lang w:val="en-GB"/>
        </w:rPr>
        <w:t>účtu</w:t>
      </w:r>
      <w:proofErr w:type="spellEnd"/>
      <w:r w:rsidRPr="004029C9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839149014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color w:val="auto"/>
              <w:highlight w:val="yellow"/>
              <w:lang w:val="en-GB"/>
            </w:rPr>
            <w:t>Klikněte nebo klepněte sem a zadejte text.</w:t>
          </w:r>
        </w:sdtContent>
      </w:sdt>
    </w:p>
    <w:p w14:paraId="581766FF" w14:textId="2FD35841" w:rsidR="00B46D8D" w:rsidRPr="004029C9" w:rsidRDefault="00B46D8D" w:rsidP="00B46D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Theme="minorHAnsi" w:hAnsiTheme="minorHAnsi" w:cstheme="minorHAnsi"/>
          <w:b/>
          <w:bCs/>
          <w:iCs/>
          <w:lang w:val="pl-PL"/>
        </w:rPr>
      </w:pPr>
      <w:r w:rsidRPr="004029C9">
        <w:rPr>
          <w:rFonts w:asciiTheme="minorHAnsi" w:hAnsiTheme="minorHAnsi" w:cstheme="minorHAnsi"/>
          <w:b/>
          <w:bCs/>
          <w:iCs/>
          <w:lang w:val="pl-PL"/>
        </w:rPr>
        <w:t xml:space="preserve">IBAN: </w:t>
      </w:r>
      <w:sdt>
        <w:sdtPr>
          <w:rPr>
            <w:rFonts w:asciiTheme="minorHAnsi" w:hAnsiTheme="minorHAnsi" w:cstheme="minorHAnsi"/>
            <w:b/>
            <w:bCs/>
            <w:iCs/>
            <w:lang w:val="en-US"/>
          </w:rPr>
          <w:id w:val="634068786"/>
          <w:placeholder>
            <w:docPart w:val="EF1E9807E07746DD87BFA6C2EF70A460"/>
          </w:placeholder>
          <w:showingPlcHdr/>
          <w:text/>
        </w:sdtPr>
        <w:sdtEndPr/>
        <w:sdtContent>
          <w:r w:rsidRPr="004029C9">
            <w:rPr>
              <w:rStyle w:val="Zstupntext"/>
              <w:rFonts w:asciiTheme="minorHAnsi" w:hAnsiTheme="minorHAnsi" w:cstheme="minorHAnsi"/>
              <w:highlight w:val="yellow"/>
              <w:lang w:val="pl-PL"/>
            </w:rPr>
            <w:t>Klikněte nebo klepněte sem a zadejte text.</w:t>
          </w:r>
        </w:sdtContent>
      </w:sdt>
    </w:p>
    <w:p w14:paraId="09FD2700" w14:textId="77777777" w:rsidR="009A25B1" w:rsidRDefault="009A25B1" w:rsidP="009A25B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lastRenderedPageBreak/>
        <w:t>Výše uvedené strany se dohodly na uzavření této smlouvy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za účelem realizace mobility na:</w:t>
      </w:r>
    </w:p>
    <w:tbl>
      <w:tblPr>
        <w:tblStyle w:val="Mkatabulky"/>
        <w:tblpPr w:leftFromText="141" w:rightFromText="141" w:vertAnchor="page" w:horzAnchor="margin" w:tblpY="1726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9A25B1" w:rsidRPr="00A8439F" w14:paraId="100A2C1A" w14:textId="77777777" w:rsidTr="00760AD8">
        <w:tc>
          <w:tcPr>
            <w:tcW w:w="2825" w:type="dxa"/>
            <w:vAlign w:val="center"/>
          </w:tcPr>
          <w:p w14:paraId="4FCDD961" w14:textId="77777777" w:rsidR="009A25B1" w:rsidRPr="008551E3" w:rsidRDefault="009A25B1" w:rsidP="00760AD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Přijímající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organizace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Bidi"/>
              <w:b/>
              <w:bCs/>
              <w:lang w:val="en-GB"/>
            </w:rPr>
            <w:id w:val="-1547136203"/>
            <w:placeholder>
              <w:docPart w:val="86C576EC47E0448ABAE76635314F70C4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271948CA" w14:textId="77777777" w:rsidR="009A25B1" w:rsidRPr="00041DCD" w:rsidRDefault="009A25B1" w:rsidP="00760AD8">
                <w:pPr>
                  <w:widowControl w:val="0"/>
                  <w:spacing w:before="60"/>
                  <w:rPr>
                    <w:rFonts w:ascii="Calibri" w:eastAsia="Calibri" w:hAnsi="Calibri" w:cs="Calibr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32978E89" w14:textId="77777777" w:rsidTr="00760AD8">
        <w:tc>
          <w:tcPr>
            <w:tcW w:w="2825" w:type="dxa"/>
            <w:vAlign w:val="center"/>
          </w:tcPr>
          <w:p w14:paraId="714A9631" w14:textId="77777777" w:rsidR="009A25B1" w:rsidRPr="008551E3" w:rsidRDefault="009A25B1" w:rsidP="00760AD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ID </w:t>
            </w: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kód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</w:p>
          <w:p w14:paraId="5570D135" w14:textId="77777777" w:rsidR="009A25B1" w:rsidRPr="004900E0" w:rsidRDefault="009A25B1" w:rsidP="00760AD8">
            <w:pPr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 xml:space="preserve">(Erasmus+ </w:t>
            </w:r>
            <w:proofErr w:type="spellStart"/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>kód</w:t>
            </w:r>
            <w:proofErr w:type="spellEnd"/>
            <w:r w:rsidRPr="008551E3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resp. </w:t>
            </w:r>
            <w:r w:rsidRPr="004900E0">
              <w:rPr>
                <w:rFonts w:asciiTheme="minorHAnsi" w:hAnsiTheme="minorHAnsi" w:cstheme="minorHAnsi"/>
                <w:i/>
                <w:iCs/>
                <w:lang w:val="pl-PL"/>
              </w:rPr>
              <w:t xml:space="preserve">OID, </w:t>
            </w:r>
          </w:p>
          <w:p w14:paraId="6416BE63" w14:textId="77777777" w:rsidR="009A25B1" w:rsidRPr="008551E3" w:rsidRDefault="009A25B1" w:rsidP="00760AD8">
            <w:pPr>
              <w:jc w:val="both"/>
              <w:rPr>
                <w:rFonts w:asciiTheme="minorHAnsi" w:hAnsiTheme="minorHAnsi" w:cstheme="minorBidi"/>
                <w:i/>
                <w:iCs/>
              </w:rPr>
            </w:pPr>
            <w:r w:rsidRPr="008551E3">
              <w:rPr>
                <w:rFonts w:asciiTheme="minorHAnsi" w:hAnsiTheme="minorHAnsi" w:cstheme="minorBidi"/>
                <w:i/>
                <w:iCs/>
              </w:rPr>
              <w:t>pokud je k dispozici):</w:t>
            </w:r>
          </w:p>
        </w:tc>
        <w:sdt>
          <w:sdtPr>
            <w:rPr>
              <w:rFonts w:asciiTheme="minorHAnsi" w:hAnsiTheme="minorHAnsi" w:cstheme="minorBidi"/>
              <w:lang w:val="en-GB"/>
            </w:rPr>
            <w:id w:val="-1058243819"/>
            <w:placeholder>
              <w:docPart w:val="86C576EC47E0448ABAE76635314F70C4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792B787" w14:textId="77777777" w:rsidR="009A25B1" w:rsidRPr="008551E3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2F73F771" w14:textId="77777777" w:rsidTr="00760AD8">
        <w:tc>
          <w:tcPr>
            <w:tcW w:w="2825" w:type="dxa"/>
            <w:vAlign w:val="center"/>
          </w:tcPr>
          <w:p w14:paraId="7B43E519" w14:textId="77777777" w:rsidR="009A25B1" w:rsidRPr="008551E3" w:rsidRDefault="009A25B1" w:rsidP="00760AD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Země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Bidi"/>
              <w:lang w:val="en-GB"/>
            </w:rPr>
            <w:id w:val="1608008344"/>
            <w:placeholder>
              <w:docPart w:val="86C576EC47E0448ABAE76635314F70C4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76B8ED49" w14:textId="77777777" w:rsidR="009A25B1" w:rsidRPr="00041DCD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Bid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640EECA1" w14:textId="77777777" w:rsidTr="00760AD8">
        <w:tc>
          <w:tcPr>
            <w:tcW w:w="2825" w:type="dxa"/>
            <w:vAlign w:val="center"/>
          </w:tcPr>
          <w:p w14:paraId="0EE86F83" w14:textId="77777777" w:rsidR="009A25B1" w:rsidRPr="008551E3" w:rsidRDefault="009A25B1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bookmarkStart w:id="0" w:name="_Hlk171249373"/>
            <w:proofErr w:type="spellStart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>Termíny</w:t>
            </w:r>
            <w:proofErr w:type="spellEnd"/>
            <w:r w:rsidRPr="008551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Bidi"/>
              <w:b/>
              <w:bCs/>
              <w:lang w:val="en-GB"/>
            </w:rPr>
            <w:id w:val="355935159"/>
            <w:placeholder>
              <w:docPart w:val="86C576EC47E0448ABAE76635314F70C4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060AB6AE" w14:textId="77777777" w:rsidR="009A25B1" w:rsidRPr="008551E3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25B1" w:rsidRPr="00A8439F" w14:paraId="7B18FF7F" w14:textId="77777777" w:rsidTr="00760AD8">
        <w:tc>
          <w:tcPr>
            <w:tcW w:w="2825" w:type="dxa"/>
            <w:vAlign w:val="center"/>
          </w:tcPr>
          <w:p w14:paraId="2B98B7E7" w14:textId="77777777" w:rsidR="009A25B1" w:rsidRPr="008551E3" w:rsidRDefault="009A25B1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Použitý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dopravní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prostředek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lang w:val="en-GB"/>
              </w:rPr>
              <w:id w:val="-1995331799"/>
              <w:placeholder>
                <w:docPart w:val="DefaultPlaceholder_-1854013440"/>
              </w:placeholder>
              <w:showingPlcHdr/>
            </w:sdtPr>
            <w:sdtEndPr/>
            <w:sdtContent>
              <w:p w14:paraId="347314F4" w14:textId="17F3E36C" w:rsidR="0084652B" w:rsidRPr="0084652B" w:rsidRDefault="0084652B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lang w:val="en-GB"/>
                  </w:rPr>
                </w:pPr>
                <w:r w:rsidRPr="004130F0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7CA6889" w14:textId="06405A47" w:rsidR="009A25B1" w:rsidRDefault="009A25B1" w:rsidP="00760AD8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lang w:val="en-GB"/>
              </w:rPr>
            </w:pP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Pozn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.: Vyplňuje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účastník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v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případě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že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využije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pro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hlavní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část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cesty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(pro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většinu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cesty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tam </w:t>
            </w:r>
            <w:r w:rsidR="0084652B">
              <w:rPr>
                <w:rFonts w:asciiTheme="minorHAnsi" w:hAnsiTheme="minorHAnsi" w:cstheme="minorHAnsi"/>
                <w:i/>
                <w:iCs/>
                <w:lang w:val="en-GB"/>
              </w:rPr>
              <w:t xml:space="preserve">I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zpět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)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udržitelný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dopravní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prostředek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(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vlak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autobus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kolo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sdílený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>automobil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) a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podpisem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této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účastnické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smlouvy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tak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zároveň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>čestně</w:t>
            </w:r>
            <w:proofErr w:type="spellEnd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>prohlašuje</w:t>
            </w:r>
            <w:proofErr w:type="spellEnd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 xml:space="preserve"> a </w:t>
            </w:r>
            <w:proofErr w:type="spellStart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u w:val="single"/>
                <w:lang w:val="en-GB"/>
              </w:rPr>
              <w:t>stvrzuje</w:t>
            </w:r>
            <w:proofErr w:type="spellEnd"/>
            <w:r w:rsidRPr="0084652B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využití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udržitelného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dopravního</w:t>
            </w:r>
            <w:proofErr w:type="spellEnd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A122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prostředku</w:t>
            </w:r>
            <w:proofErr w:type="spellEnd"/>
            <w:r w:rsidRPr="00FA122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</w:p>
        </w:tc>
      </w:tr>
      <w:tr w:rsidR="009A25B1" w:rsidRPr="00A8439F" w14:paraId="54043DAE" w14:textId="77777777" w:rsidTr="00760AD8">
        <w:tc>
          <w:tcPr>
            <w:tcW w:w="2825" w:type="dxa"/>
            <w:vAlign w:val="center"/>
          </w:tcPr>
          <w:p w14:paraId="090EA007" w14:textId="77777777" w:rsidR="009A25B1" w:rsidRPr="008551E3" w:rsidRDefault="009A25B1" w:rsidP="00760AD8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Vzdálenostní</w:t>
            </w:r>
            <w:proofErr w:type="spellEnd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F55D9">
              <w:rPr>
                <w:rFonts w:asciiTheme="minorHAnsi" w:hAnsiTheme="minorHAnsi" w:cstheme="minorHAnsi"/>
                <w:b/>
                <w:bCs/>
                <w:lang w:val="en-GB"/>
              </w:rPr>
              <w:t>pásmo</w:t>
            </w:r>
            <w:proofErr w:type="spellEnd"/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1407686878"/>
              <w:placeholder>
                <w:docPart w:val="E07BCEB12CE44C44947D3A771EEDCF04"/>
              </w:placeholder>
              <w:showingPlcHdr/>
              <w:dropDownList>
                <w:listItem w:value="10-99 km"/>
                <w:listItem w:displayText="100-499 km" w:value="100-499 km"/>
                <w:listItem w:displayText="500-1999 km" w:value="500-1999 km"/>
                <w:listItem w:displayText="2000-2999 km" w:value="2000-2999 km"/>
                <w:listItem w:displayText="3000-3999 km" w:value="3000-3999 km"/>
                <w:listItem w:displayText="4000-7999 km" w:value="4000-7999 km"/>
                <w:listItem w:displayText="8000 km a více" w:value="8000 km a více"/>
              </w:dropDownList>
            </w:sdtPr>
            <w:sdtEndPr/>
            <w:sdtContent>
              <w:p w14:paraId="111DEDCF" w14:textId="77777777" w:rsidR="009A25B1" w:rsidRPr="002F55D9" w:rsidRDefault="009A25B1" w:rsidP="00760AD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8D4E08">
                  <w:rPr>
                    <w:rStyle w:val="Zstupntext"/>
                  </w:rPr>
                  <w:t>Zvolte položku.</w:t>
                </w:r>
              </w:p>
            </w:sdtContent>
          </w:sdt>
          <w:p w14:paraId="4438D9B1" w14:textId="0A61433C" w:rsidR="009A25B1" w:rsidRPr="0084652B" w:rsidRDefault="009A25B1" w:rsidP="00760AD8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Pozn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.: </w:t>
            </w:r>
            <w:bookmarkStart w:id="1" w:name="_Hlk171288903"/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Vzdálenostní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pásmo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nutné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stanovit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výhradně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pomoci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kalkulačky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vzdáleností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kterou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poskytuje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Evropská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komise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adrese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hyperlink r:id="rId11" w:history="1">
              <w:r w:rsidRPr="0084652B">
                <w:rPr>
                  <w:rStyle w:val="Hypertextovodkaz"/>
                  <w:rFonts w:asciiTheme="minorHAnsi" w:hAnsiTheme="minorHAnsi" w:cstheme="minorHAnsi"/>
                  <w:i/>
                  <w:iCs/>
                  <w:sz w:val="18"/>
                  <w:szCs w:val="18"/>
                  <w:lang w:val="en-GB"/>
                </w:rPr>
                <w:t>https://erasmus-plus.ec.europa.eu/cs/resources-and-tools/distance-calculator</w:t>
              </w:r>
            </w:hyperlink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 Za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výchozí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</w:t>
            </w:r>
            <w:r w:rsidR="0084652B"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považováno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kde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nachází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vysílající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instituce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 Za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konání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považováno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místo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kde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nachází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přijímající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instituce</w:t>
            </w:r>
            <w:proofErr w:type="spellEnd"/>
            <w:r w:rsidRPr="0084652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.   </w:t>
            </w:r>
            <w:bookmarkEnd w:id="1"/>
          </w:p>
        </w:tc>
      </w:tr>
      <w:bookmarkEnd w:id="0"/>
    </w:tbl>
    <w:p w14:paraId="33EA4178" w14:textId="0874F58F" w:rsidR="00F9359A" w:rsidRPr="009A25B1" w:rsidRDefault="00F9359A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3E76212D" w14:textId="77777777" w:rsidR="009A25B1" w:rsidRPr="003C0C45" w:rsidRDefault="009A25B1" w:rsidP="009A25B1">
      <w:pPr>
        <w:spacing w:after="120"/>
        <w:jc w:val="both"/>
        <w:rPr>
          <w:rFonts w:asciiTheme="minorHAnsi" w:hAnsiTheme="minorHAnsi" w:cstheme="minorHAnsi"/>
          <w:sz w:val="21"/>
          <w:szCs w:val="21"/>
          <w:u w:val="single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u w:val="single"/>
          <w:lang w:val="cs-CZ"/>
        </w:rPr>
        <w:t xml:space="preserve">Smlouva je složena: </w:t>
      </w:r>
    </w:p>
    <w:p w14:paraId="54E392A3" w14:textId="77777777" w:rsidR="009A25B1" w:rsidRPr="003C0C45" w:rsidRDefault="009A25B1" w:rsidP="009A25B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Ustanovení a podmínky</w:t>
      </w:r>
    </w:p>
    <w:p w14:paraId="397D6882" w14:textId="77777777" w:rsidR="009A25B1" w:rsidRPr="003C0C45" w:rsidRDefault="009A25B1" w:rsidP="009A25B1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Příloha 1: Studijní smlouva pro studijní pobyt v rámci programu Erasmus+</w:t>
      </w:r>
      <w:r w:rsidRPr="003C0C45">
        <w:rPr>
          <w:rStyle w:val="Znakapoznpodarou"/>
          <w:rFonts w:asciiTheme="minorHAnsi" w:hAnsiTheme="minorHAnsi" w:cstheme="minorHAnsi"/>
          <w:sz w:val="21"/>
          <w:szCs w:val="21"/>
          <w:vertAlign w:val="superscript"/>
          <w:lang w:val="cs-CZ"/>
        </w:rPr>
        <w:footnoteReference w:id="2"/>
      </w:r>
      <w:r w:rsidRPr="003C0C45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1B1F0F48" w14:textId="77777777" w:rsidR="009A25B1" w:rsidRPr="003C0C45" w:rsidRDefault="009A25B1" w:rsidP="009A25B1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Příloha 2: Erasmus Charta studenta</w:t>
      </w:r>
    </w:p>
    <w:p w14:paraId="1199FEA6" w14:textId="77777777" w:rsidR="009A25B1" w:rsidRPr="003C0C45" w:rsidRDefault="009A25B1" w:rsidP="009A25B1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Příloha 3: Přehled výpočtu grantu </w:t>
      </w:r>
    </w:p>
    <w:p w14:paraId="7B72EF1B" w14:textId="77777777" w:rsidR="00ED10E9" w:rsidRDefault="009A25B1" w:rsidP="009A25B1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Ustanovení a podmínky mají přednost před ustanoveními v přílohách.</w:t>
      </w:r>
    </w:p>
    <w:p w14:paraId="3ED3C543" w14:textId="77777777" w:rsidR="0084652B" w:rsidRDefault="0084652B" w:rsidP="009A25B1">
      <w:pPr>
        <w:jc w:val="both"/>
        <w:rPr>
          <w:rFonts w:asciiTheme="minorHAnsi" w:hAnsiTheme="minorHAnsi" w:cstheme="minorHAnsi"/>
          <w:u w:val="single"/>
          <w:lang w:bidi="cs-CZ"/>
        </w:rPr>
      </w:pPr>
    </w:p>
    <w:p w14:paraId="487214AE" w14:textId="441398A5" w:rsidR="009A25B1" w:rsidRPr="00EF2510" w:rsidRDefault="009A25B1" w:rsidP="009A25B1">
      <w:pPr>
        <w:jc w:val="both"/>
        <w:rPr>
          <w:rFonts w:asciiTheme="minorHAnsi" w:hAnsiTheme="minorHAnsi" w:cstheme="minorHAnsi"/>
          <w:u w:val="single"/>
        </w:rPr>
      </w:pPr>
      <w:r w:rsidRPr="00EF2510">
        <w:rPr>
          <w:rFonts w:asciiTheme="minorHAnsi" w:hAnsiTheme="minorHAnsi" w:cstheme="minorHAnsi"/>
          <w:u w:val="single"/>
          <w:lang w:bidi="cs-CZ"/>
        </w:rPr>
        <w:t>Celková částka zahrnuje:</w:t>
      </w:r>
    </w:p>
    <w:p w14:paraId="5B9042F5" w14:textId="247307CE" w:rsidR="009A25B1" w:rsidRPr="003C0C45" w:rsidRDefault="006E6417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4865927C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89618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Finanční podporu na pobytové náklady pro krátkodobou fyzickou mobilitu</w:t>
      </w:r>
    </w:p>
    <w:p w14:paraId="7BB184F2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55719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64463950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3563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511A693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5270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Navýšení pro aktivity stáží (150 EUR)</w:t>
      </w:r>
    </w:p>
    <w:p w14:paraId="4130408D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74945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Cestovní náklady (ekologicky šetrné cestování či standartní cestování)</w:t>
      </w:r>
    </w:p>
    <w:p w14:paraId="73293178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6299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Další dny na cestu (další dny na pobytové náklady) (týká se výhradně zaměstnaneckých mobilit)</w:t>
      </w:r>
    </w:p>
    <w:p w14:paraId="0E5BB70B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37211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9A25B1" w:rsidRPr="003C0C45">
        <w:rPr>
          <w:rFonts w:asciiTheme="minorHAnsi" w:hAnsiTheme="minorHAnsi" w:cstheme="minorHAnsi"/>
          <w:lang w:val="cs-CZ" w:bidi="cs-CZ"/>
        </w:rPr>
        <w:t>Podporu na mimořádně vysoké cestovní náklady (na základě skutečných nákladů)</w:t>
      </w:r>
    </w:p>
    <w:p w14:paraId="6F89CA94" w14:textId="77777777" w:rsidR="009A25B1" w:rsidRPr="003C0C45" w:rsidRDefault="006E6417" w:rsidP="009A25B1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1969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Podporu na inkluzi (na základě skutečných nákladů)</w:t>
      </w:r>
    </w:p>
    <w:p w14:paraId="142D88B4" w14:textId="77777777" w:rsidR="009A25B1" w:rsidRPr="00EF2510" w:rsidRDefault="009A25B1" w:rsidP="009A25B1">
      <w:p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</w:p>
    <w:p w14:paraId="31E21B76" w14:textId="77777777" w:rsidR="009A25B1" w:rsidRPr="00EF2510" w:rsidRDefault="009A25B1" w:rsidP="009A25B1">
      <w:pPr>
        <w:jc w:val="both"/>
        <w:rPr>
          <w:rFonts w:asciiTheme="minorHAnsi" w:hAnsiTheme="minorHAnsi" w:cstheme="minorHAnsi"/>
          <w:b/>
          <w:bCs/>
          <w:color w:val="EE0000"/>
          <w:u w:val="single"/>
          <w:lang w:val="cs-CZ"/>
        </w:rPr>
      </w:pPr>
      <w:r w:rsidRPr="00EF2510">
        <w:rPr>
          <w:rFonts w:asciiTheme="minorHAnsi" w:hAnsiTheme="minorHAnsi" w:cstheme="minorHAnsi"/>
          <w:u w:val="single"/>
          <w:lang w:val="cs-CZ" w:bidi="cs-CZ"/>
        </w:rPr>
        <w:t>Účastník obdrží:</w:t>
      </w:r>
    </w:p>
    <w:p w14:paraId="4A444EF0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11289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</w:t>
      </w:r>
      <w:r w:rsidR="009A25B1" w:rsidRPr="003C0C45">
        <w:rPr>
          <w:rFonts w:ascii="Calibri" w:hAnsi="Calibri" w:cs="Calibri"/>
          <w:lang w:val="cs-CZ" w:bidi="cs-CZ"/>
        </w:rPr>
        <w:t>č</w:t>
      </w:r>
      <w:r w:rsidR="009A25B1" w:rsidRPr="003C0C45">
        <w:rPr>
          <w:rFonts w:asciiTheme="minorHAnsi" w:hAnsiTheme="minorHAnsi" w:cstheme="minorHAnsi"/>
          <w:lang w:val="cs-CZ" w:bidi="cs-CZ"/>
        </w:rPr>
        <w:t>n</w:t>
      </w:r>
      <w:r w:rsidR="009A25B1" w:rsidRPr="003C0C45">
        <w:rPr>
          <w:rFonts w:ascii="Calibri" w:hAnsi="Calibri" w:cs="Calibri"/>
          <w:lang w:val="cs-CZ" w:bidi="cs-CZ"/>
        </w:rPr>
        <w:t>í</w:t>
      </w:r>
      <w:r w:rsidR="009A25B1" w:rsidRPr="003C0C45">
        <w:rPr>
          <w:rFonts w:asciiTheme="minorHAnsi" w:hAnsiTheme="minorHAnsi" w:cstheme="minorHAnsi"/>
          <w:lang w:val="cs-CZ" w:bidi="cs-CZ"/>
        </w:rPr>
        <w:t xml:space="preserve"> podporu ze zdroje EU Erasmus+</w:t>
      </w:r>
    </w:p>
    <w:p w14:paraId="39953B8F" w14:textId="77777777" w:rsidR="009A25B1" w:rsidRPr="003C0C45" w:rsidRDefault="006E6417" w:rsidP="009A25B1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9024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nulov</w:t>
      </w:r>
      <w:r w:rsidR="009A25B1" w:rsidRPr="003C0C45">
        <w:rPr>
          <w:rFonts w:ascii="Calibri" w:hAnsi="Calibri" w:cs="Calibri"/>
          <w:lang w:val="cs-CZ" w:bidi="cs-CZ"/>
        </w:rPr>
        <w:t>ý</w:t>
      </w:r>
      <w:r w:rsidR="009A25B1" w:rsidRPr="003C0C45">
        <w:rPr>
          <w:rFonts w:asciiTheme="minorHAnsi" w:hAnsiTheme="minorHAnsi" w:cstheme="minorHAnsi"/>
          <w:lang w:val="cs-CZ" w:bidi="cs-CZ"/>
        </w:rPr>
        <w:t xml:space="preserve"> grant (</w:t>
      </w:r>
      <w:proofErr w:type="spellStart"/>
      <w:r w:rsidR="009A25B1" w:rsidRPr="003C0C45">
        <w:rPr>
          <w:rFonts w:asciiTheme="minorHAnsi" w:hAnsiTheme="minorHAnsi" w:cstheme="minorHAnsi"/>
          <w:lang w:val="cs-CZ" w:bidi="cs-CZ"/>
        </w:rPr>
        <w:t>zero</w:t>
      </w:r>
      <w:proofErr w:type="spellEnd"/>
      <w:r w:rsidR="009A25B1" w:rsidRPr="003C0C45">
        <w:rPr>
          <w:rFonts w:asciiTheme="minorHAnsi" w:hAnsiTheme="minorHAnsi" w:cstheme="minorHAnsi"/>
          <w:lang w:val="cs-CZ" w:bidi="cs-CZ"/>
        </w:rPr>
        <w:t>-grant)</w:t>
      </w:r>
    </w:p>
    <w:p w14:paraId="1094C964" w14:textId="77777777" w:rsidR="00ED10E9" w:rsidRDefault="006E6417" w:rsidP="009A25B1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7633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5B1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9A25B1" w:rsidRPr="003C0C45">
        <w:rPr>
          <w:rFonts w:asciiTheme="minorHAnsi" w:hAnsiTheme="minorHAnsi" w:cstheme="minorHAnsi"/>
          <w:lang w:val="cs-CZ" w:bidi="cs-CZ"/>
        </w:rPr>
        <w:t xml:space="preserve"> finan</w:t>
      </w:r>
      <w:r w:rsidR="009A25B1" w:rsidRPr="003C0C45">
        <w:rPr>
          <w:rFonts w:ascii="Calibri" w:hAnsi="Calibri" w:cs="Calibri"/>
          <w:lang w:val="cs-CZ" w:bidi="cs-CZ"/>
        </w:rPr>
        <w:t>č</w:t>
      </w:r>
      <w:r w:rsidR="009A25B1" w:rsidRPr="003C0C45">
        <w:rPr>
          <w:rFonts w:asciiTheme="minorHAnsi" w:hAnsiTheme="minorHAnsi" w:cstheme="minorHAnsi"/>
          <w:lang w:val="cs-CZ" w:bidi="cs-CZ"/>
        </w:rPr>
        <w:t>n</w:t>
      </w:r>
      <w:r w:rsidR="009A25B1" w:rsidRPr="003C0C45">
        <w:rPr>
          <w:rFonts w:ascii="Calibri" w:hAnsi="Calibri" w:cs="Calibri"/>
          <w:lang w:val="cs-CZ" w:bidi="cs-CZ"/>
        </w:rPr>
        <w:t>í</w:t>
      </w:r>
      <w:r w:rsidR="009A25B1" w:rsidRPr="003C0C45">
        <w:rPr>
          <w:rFonts w:asciiTheme="minorHAnsi" w:hAnsiTheme="minorHAnsi" w:cstheme="minorHAnsi"/>
          <w:lang w:val="cs-CZ" w:bidi="cs-CZ"/>
        </w:rPr>
        <w:t xml:space="preserve"> podporu ze zdroje EU Erasmus+ v kombinaci s nulov</w:t>
      </w:r>
      <w:r w:rsidR="009A25B1" w:rsidRPr="003C0C45">
        <w:rPr>
          <w:rFonts w:ascii="Calibri" w:hAnsi="Calibri" w:cs="Calibri"/>
          <w:lang w:val="cs-CZ" w:bidi="cs-CZ"/>
        </w:rPr>
        <w:t>ý</w:t>
      </w:r>
      <w:r w:rsidR="009A25B1" w:rsidRPr="003C0C45">
        <w:rPr>
          <w:rFonts w:asciiTheme="minorHAnsi" w:hAnsiTheme="minorHAnsi" w:cstheme="minorHAnsi"/>
          <w:lang w:val="cs-CZ" w:bidi="cs-CZ"/>
        </w:rPr>
        <w:t>m grantem</w:t>
      </w:r>
    </w:p>
    <w:p w14:paraId="7FDC386A" w14:textId="77777777" w:rsidR="0084652B" w:rsidRDefault="0084652B" w:rsidP="00800A44">
      <w:pPr>
        <w:pStyle w:val="Nadpis6"/>
        <w:keepNext/>
        <w:keepLines/>
        <w:spacing w:before="0" w:after="200"/>
        <w:ind w:left="1797" w:hanging="1797"/>
        <w:jc w:val="center"/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</w:pPr>
    </w:p>
    <w:p w14:paraId="3D358B3B" w14:textId="77777777" w:rsidR="0084652B" w:rsidRDefault="0084652B" w:rsidP="0084652B">
      <w:pPr>
        <w:rPr>
          <w:rFonts w:eastAsiaTheme="majorEastAsia"/>
          <w:lang w:val="cs-CZ" w:eastAsia="en-US"/>
        </w:rPr>
      </w:pPr>
    </w:p>
    <w:p w14:paraId="74C56C29" w14:textId="77777777" w:rsidR="0084652B" w:rsidRPr="0084652B" w:rsidRDefault="0084652B" w:rsidP="0084652B">
      <w:pPr>
        <w:rPr>
          <w:rFonts w:eastAsiaTheme="majorEastAsia"/>
          <w:lang w:val="cs-CZ" w:eastAsia="en-US"/>
        </w:rPr>
      </w:pPr>
    </w:p>
    <w:p w14:paraId="01D0215D" w14:textId="3E6D34DE" w:rsidR="007A5668" w:rsidRPr="004029C9" w:rsidRDefault="00800A44" w:rsidP="00800A44">
      <w:pPr>
        <w:pStyle w:val="Nadpis6"/>
        <w:keepNext/>
        <w:keepLines/>
        <w:spacing w:before="0" w:after="200"/>
        <w:ind w:left="1797" w:hanging="1797"/>
        <w:jc w:val="center"/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lastRenderedPageBreak/>
        <w:t>ustanovení a podmínky</w:t>
      </w:r>
    </w:p>
    <w:p w14:paraId="0CB1A81C" w14:textId="77777777" w:rsidR="00C40615" w:rsidRPr="004029C9" w:rsidRDefault="00C40615" w:rsidP="00C40615">
      <w:pPr>
        <w:pStyle w:val="Nadpis4"/>
        <w:keepLines/>
        <w:spacing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19C851C3" w:rsidR="00C40615" w:rsidRPr="004029C9" w:rsidRDefault="00C40615" w:rsidP="00523622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podporu udělenou na uskutečnění mobility v rámci programu Erasmus+.</w:t>
      </w:r>
    </w:p>
    <w:p w14:paraId="198415AD" w14:textId="77777777" w:rsidR="00B46D8D" w:rsidRPr="004029C9" w:rsidRDefault="00B46D8D" w:rsidP="00B46D8D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7B404A9C" w14:textId="77777777" w:rsidR="00B46D8D" w:rsidRPr="004029C9" w:rsidRDefault="00B46D8D" w:rsidP="00B46D8D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1EA8DF8E" w:rsidR="00C40615" w:rsidRPr="000B329B" w:rsidRDefault="00B46D8D" w:rsidP="000B329B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4CB37F19" w14:textId="6F4D21E9" w:rsidR="00BE38F9" w:rsidRPr="00886310" w:rsidRDefault="00B46D8D" w:rsidP="0088631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1D1FB0D6" w14:textId="5CCAB385" w:rsidR="00BE38F9" w:rsidRPr="004029C9" w:rsidRDefault="00BE38F9" w:rsidP="00BE38F9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886310">
        <w:rPr>
          <w:rFonts w:asciiTheme="minorHAnsi" w:hAnsiTheme="minorHAnsi" w:cstheme="minorHAnsi"/>
          <w:sz w:val="21"/>
          <w:szCs w:val="21"/>
          <w:lang w:val="pl-PL"/>
        </w:rPr>
        <w:t>1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Období mobility začíná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a končí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. Datum zahájení mobility odpovídá prvnímu dni, kdy je vyžadována fyzická přítomnost účastníka v přijímající organizaci, a datum ukončení odpovídá poslednímu dni, kdy je vyžadována fyzická přítomnost účastníka v přijímající organizaci.  </w:t>
      </w:r>
    </w:p>
    <w:p w14:paraId="63CFB18B" w14:textId="65267E9A" w:rsidR="00BE38F9" w:rsidRPr="004029C9" w:rsidRDefault="00BE38F9" w:rsidP="00BE38F9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886310">
        <w:rPr>
          <w:rFonts w:asciiTheme="minorHAnsi" w:hAnsiTheme="minorHAnsi" w:cstheme="minorHAnsi"/>
          <w:sz w:val="21"/>
          <w:szCs w:val="21"/>
          <w:lang w:val="pl-PL"/>
        </w:rPr>
        <w:t>2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Období, na které se vztahuje smlouva, zahrnuje: </w:t>
      </w:r>
    </w:p>
    <w:p w14:paraId="31DB1D5B" w14:textId="77777777" w:rsidR="00BE38F9" w:rsidRPr="004029C9" w:rsidRDefault="00BE38F9" w:rsidP="00BE38F9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fyzické období mobility od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do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, odpovídající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[počet dní mobility]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dnům </w:t>
      </w:r>
    </w:p>
    <w:p w14:paraId="3E01E933" w14:textId="77777777" w:rsidR="00BE38F9" w:rsidRPr="004029C9" w:rsidRDefault="00BE38F9" w:rsidP="00BE38F9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virtuální část mobility od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do </w:t>
      </w:r>
      <w:r w:rsidRPr="004029C9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[datum]</w:t>
      </w:r>
      <w:r w:rsidRPr="004029C9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  <w:r w:rsidRPr="004029C9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(relevantní v případě kombinované mobility) </w:t>
      </w:r>
    </w:p>
    <w:p w14:paraId="66F9F945" w14:textId="77777777" w:rsidR="009B34C2" w:rsidRPr="009B34C2" w:rsidRDefault="00BE38F9" w:rsidP="009B34C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886310">
        <w:rPr>
          <w:rFonts w:asciiTheme="minorHAnsi" w:hAnsiTheme="minorHAnsi" w:cstheme="minorHAnsi"/>
          <w:sz w:val="21"/>
          <w:szCs w:val="21"/>
          <w:lang w:val="pl-PL"/>
        </w:rPr>
        <w:t>3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</w:r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9B34C2" w:rsidRPr="009B34C2">
        <w:rPr>
          <w:rFonts w:asciiTheme="minorHAnsi" w:hAnsiTheme="minorHAnsi" w:cstheme="minorHAnsi"/>
          <w:b/>
          <w:bCs/>
          <w:sz w:val="21"/>
          <w:szCs w:val="21"/>
          <w:lang w:val="cs-CZ"/>
        </w:rPr>
        <w:t>výpisu studijních výsledků</w:t>
      </w:r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Transcript</w:t>
      </w:r>
      <w:proofErr w:type="spellEnd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of </w:t>
      </w:r>
      <w:proofErr w:type="spellStart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Records</w:t>
      </w:r>
      <w:proofErr w:type="spellEnd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; týká se mobility typu studijní pobyt), resp. na </w:t>
      </w:r>
      <w:r w:rsidR="009B34C2" w:rsidRPr="009B34C2">
        <w:rPr>
          <w:rFonts w:asciiTheme="minorHAnsi" w:hAnsiTheme="minorHAnsi" w:cstheme="minorHAnsi"/>
          <w:b/>
          <w:sz w:val="21"/>
          <w:szCs w:val="21"/>
          <w:lang w:val="cs-CZ"/>
        </w:rPr>
        <w:t>potvrzení o absolvování studijního pobytu</w:t>
      </w:r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(týká se mobility typu studijní pobyt; bude použito v případě, že student doktorského studijního programu nemá na přijímající organizaci zapsané předměty, za jejichž absolvování by mu byly uděleny ECTS kredity, případně účelem mobility jsou konzultace a sbírání podkladů k dizertační práci), resp. na </w:t>
      </w:r>
      <w:r w:rsidR="009B34C2" w:rsidRPr="009B34C2">
        <w:rPr>
          <w:rFonts w:asciiTheme="minorHAnsi" w:hAnsiTheme="minorHAnsi" w:cstheme="minorHAnsi"/>
          <w:b/>
          <w:sz w:val="21"/>
          <w:szCs w:val="21"/>
          <w:lang w:val="cs-CZ"/>
        </w:rPr>
        <w:t xml:space="preserve">osvědčení o absolvování praktické stáže </w:t>
      </w:r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(Erasmus+ Learning </w:t>
      </w:r>
      <w:proofErr w:type="spellStart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Agreement</w:t>
      </w:r>
      <w:proofErr w:type="spellEnd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– Student Mobility </w:t>
      </w:r>
      <w:proofErr w:type="spellStart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for</w:t>
      </w:r>
      <w:proofErr w:type="spellEnd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Traineesheips</w:t>
      </w:r>
      <w:proofErr w:type="spellEnd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– </w:t>
      </w:r>
      <w:proofErr w:type="spellStart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After</w:t>
      </w:r>
      <w:proofErr w:type="spellEnd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the</w:t>
      </w:r>
      <w:proofErr w:type="spellEnd"/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 Mobility), bude uvedeno potvrzené datum zahájení a ukončení mobility, včetně virtuální složky, je-li relevantní.</w:t>
      </w:r>
    </w:p>
    <w:p w14:paraId="6A519B39" w14:textId="1EDCA768" w:rsidR="00AE1583" w:rsidRPr="004029C9" w:rsidRDefault="00AE1583" w:rsidP="009B34C2">
      <w:pPr>
        <w:spacing w:before="240"/>
        <w:ind w:left="567" w:hanging="567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A DALŠÍ PODPORA </w:t>
      </w:r>
    </w:p>
    <w:p w14:paraId="57BCDB55" w14:textId="7344988E" w:rsidR="00AE1583" w:rsidRPr="004029C9" w:rsidRDefault="00AE1583" w:rsidP="009B34C2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Finanční podpora se vypočítá podle pravidel financování uvedených v příručce programu Erasmus+,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Výzva 2025. </w:t>
      </w:r>
    </w:p>
    <w:p w14:paraId="547C8446" w14:textId="77777777" w:rsidR="00EB631D" w:rsidRPr="004029C9" w:rsidRDefault="00EB631D" w:rsidP="00EB631D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podpora slouží pouze k částečnému pokrytí nákladů spojených s realizací mobility, jedná se pouze o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příspěvek na zvýšené náklady spojené s pobytem v zahraničí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– 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předpokládá se finanční spoluúčast studenta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9F45EDC" w14:textId="4F8F15ED" w:rsidR="009B34C2" w:rsidRPr="009B34C2" w:rsidRDefault="00EB631D" w:rsidP="009B34C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3.3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B34C2" w:rsidRPr="009B34C2">
        <w:rPr>
          <w:rFonts w:asciiTheme="minorHAnsi" w:hAnsiTheme="minorHAnsi" w:cstheme="minorHAnsi"/>
          <w:sz w:val="21"/>
          <w:szCs w:val="21"/>
          <w:lang w:val="pl-PL"/>
        </w:rPr>
        <w:t xml:space="preserve">Finanční podpora na </w:t>
      </w:r>
      <w:r w:rsidR="009B34C2" w:rsidRPr="009B34C2">
        <w:rPr>
          <w:rFonts w:asciiTheme="minorHAnsi" w:hAnsiTheme="minorHAnsi" w:cstheme="minorHAnsi"/>
          <w:b/>
          <w:bCs/>
          <w:sz w:val="21"/>
          <w:szCs w:val="21"/>
          <w:lang w:val="pl-PL"/>
        </w:rPr>
        <w:t>pobytové náklady</w:t>
      </w:r>
      <w:r w:rsidR="009B34C2" w:rsidRPr="009B34C2">
        <w:rPr>
          <w:rFonts w:asciiTheme="minorHAnsi" w:hAnsiTheme="minorHAnsi" w:cstheme="minorHAnsi"/>
          <w:sz w:val="21"/>
          <w:szCs w:val="21"/>
          <w:lang w:val="pl-PL"/>
        </w:rPr>
        <w:t xml:space="preserve"> pro </w:t>
      </w:r>
      <w:r w:rsidR="009B34C2" w:rsidRPr="009B34C2">
        <w:rPr>
          <w:rFonts w:asciiTheme="minorHAnsi" w:hAnsiTheme="minorHAnsi" w:cstheme="minorHAnsi"/>
          <w:b/>
          <w:bCs/>
          <w:sz w:val="21"/>
          <w:szCs w:val="21"/>
          <w:lang w:val="pl-PL"/>
        </w:rPr>
        <w:t>krátkodobé mobility</w:t>
      </w:r>
      <w:r w:rsidR="009B34C2" w:rsidRPr="009B34C2">
        <w:rPr>
          <w:rFonts w:asciiTheme="minorHAnsi" w:hAnsiTheme="minorHAnsi" w:cstheme="minorHAnsi"/>
          <w:sz w:val="21"/>
          <w:szCs w:val="21"/>
          <w:lang w:val="pl-PL"/>
        </w:rPr>
        <w:t xml:space="preserve"> se přiděluje </w:t>
      </w:r>
      <w:r w:rsidR="009B34C2" w:rsidRPr="009B34C2">
        <w:rPr>
          <w:rFonts w:asciiTheme="minorHAnsi" w:hAnsiTheme="minorHAnsi" w:cstheme="minorHAnsi"/>
          <w:b/>
          <w:bCs/>
          <w:sz w:val="21"/>
          <w:szCs w:val="21"/>
          <w:lang w:val="pl-PL"/>
        </w:rPr>
        <w:t>podle počtu kalendářních dní.</w:t>
      </w:r>
      <w:r w:rsidR="009B34C2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Do délky trvání pobytu se </w:t>
      </w:r>
      <w:r w:rsidR="009B34C2" w:rsidRPr="009B34C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NEZAPOČÍTÁVAJÍ </w:t>
      </w:r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>dny na cestu</w:t>
      </w:r>
      <w:r w:rsidR="009B34C2">
        <w:rPr>
          <w:rFonts w:asciiTheme="minorHAnsi" w:hAnsiTheme="minorHAnsi" w:cstheme="minorHAnsi"/>
          <w:sz w:val="21"/>
          <w:szCs w:val="21"/>
          <w:lang w:val="cs-CZ"/>
        </w:rPr>
        <w:t xml:space="preserve"> a na dny na cestu není přidělována finanční podpora</w:t>
      </w:r>
      <w:r w:rsidR="009B34C2" w:rsidRPr="009B34C2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73BA4AD1" w14:textId="52DC2A3A" w:rsidR="00EB631D" w:rsidRDefault="00EB631D" w:rsidP="009B34C2">
      <w:pPr>
        <w:spacing w:before="6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4029C9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3"/>
        <w:gridCol w:w="2126"/>
      </w:tblGrid>
      <w:tr w:rsidR="009B34C2" w:rsidRPr="009B34C2" w14:paraId="4408AAB8" w14:textId="77777777" w:rsidTr="009B34C2">
        <w:tc>
          <w:tcPr>
            <w:tcW w:w="42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131700B" w14:textId="77777777" w:rsidR="009B34C2" w:rsidRPr="009B34C2" w:rsidRDefault="009B34C2" w:rsidP="009B34C2">
            <w:pPr>
              <w:spacing w:before="60" w:after="60"/>
              <w:ind w:left="567" w:hanging="567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Délka mobility (</w:t>
            </w: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počet</w:t>
            </w:r>
            <w:proofErr w:type="spellEnd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dní</w:t>
            </w:r>
            <w:proofErr w:type="spellEnd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0A42412" w14:textId="77777777" w:rsidR="009B34C2" w:rsidRPr="009B34C2" w:rsidRDefault="009B34C2" w:rsidP="009B34C2">
            <w:pPr>
              <w:spacing w:before="60" w:after="60"/>
              <w:ind w:left="567" w:hanging="567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9B34C2" w:rsidRPr="009B34C2" w14:paraId="6ABA6179" w14:textId="77777777" w:rsidTr="009B34C2">
        <w:tc>
          <w:tcPr>
            <w:tcW w:w="42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hideMark/>
          </w:tcPr>
          <w:p w14:paraId="1B8A2911" w14:textId="77777777" w:rsidR="009B34C2" w:rsidRPr="009B34C2" w:rsidRDefault="009B34C2" w:rsidP="009B34C2">
            <w:pPr>
              <w:spacing w:before="60" w:after="60"/>
              <w:ind w:left="567" w:hanging="567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do</w:t>
            </w:r>
            <w:proofErr w:type="spellEnd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14. </w:t>
            </w: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dne</w:t>
            </w:r>
            <w:proofErr w:type="spellEnd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aktivity</w:t>
            </w:r>
            <w:proofErr w:type="spellEnd"/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E562AF3" w14:textId="77777777" w:rsidR="009B34C2" w:rsidRPr="009B34C2" w:rsidRDefault="009B34C2" w:rsidP="009B34C2">
            <w:pPr>
              <w:spacing w:before="60" w:after="60"/>
              <w:ind w:left="567" w:hanging="567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79 EUR/den</w:t>
            </w:r>
          </w:p>
        </w:tc>
      </w:tr>
      <w:tr w:rsidR="009B34C2" w:rsidRPr="009B34C2" w14:paraId="4A8E1708" w14:textId="77777777" w:rsidTr="009B34C2">
        <w:tc>
          <w:tcPr>
            <w:tcW w:w="42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hideMark/>
          </w:tcPr>
          <w:p w14:paraId="0B3A5DD0" w14:textId="77777777" w:rsidR="009B34C2" w:rsidRPr="009B34C2" w:rsidRDefault="009B34C2" w:rsidP="009B34C2">
            <w:pPr>
              <w:spacing w:before="60" w:after="60"/>
              <w:ind w:left="567" w:hanging="567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od 15. </w:t>
            </w: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do</w:t>
            </w:r>
            <w:proofErr w:type="spellEnd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30. </w:t>
            </w: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dne</w:t>
            </w:r>
            <w:proofErr w:type="spellEnd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aktivity</w:t>
            </w:r>
            <w:proofErr w:type="spellEnd"/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92DBBE5" w14:textId="77777777" w:rsidR="009B34C2" w:rsidRPr="009B34C2" w:rsidRDefault="009B34C2" w:rsidP="009B34C2">
            <w:pPr>
              <w:spacing w:before="60" w:after="60"/>
              <w:ind w:left="567" w:hanging="567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B34C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56 EUR/den</w:t>
            </w:r>
          </w:p>
        </w:tc>
      </w:tr>
    </w:tbl>
    <w:p w14:paraId="7C0B549C" w14:textId="703580B2" w:rsidR="00EB631D" w:rsidRPr="004029C9" w:rsidRDefault="00EB631D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3.4 </w:t>
      </w:r>
      <w:r w:rsidR="0072536F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  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Finanční podpora na cestovní náklady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představuje příspěvek na cestovní náklady účastníka z místa vysílající organizace do místa přijímající organizace </w:t>
      </w:r>
      <w:r w:rsidRPr="004029C9">
        <w:rPr>
          <w:rFonts w:asciiTheme="minorHAnsi" w:hAnsiTheme="minorHAnsi" w:cstheme="minorHAnsi"/>
          <w:sz w:val="21"/>
          <w:szCs w:val="21"/>
          <w:u w:val="single"/>
          <w:lang w:val="cs-CZ"/>
        </w:rPr>
        <w:t>a zpět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59B9E4A6" w14:textId="77777777" w:rsidR="00EB631D" w:rsidRPr="004029C9" w:rsidRDefault="00EB631D" w:rsidP="00EB631D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u w:val="single"/>
          <w:lang w:val="cs-CZ"/>
        </w:rPr>
        <w:t>Do vzdálenosti pod 500 km budou účastníci zpravidla cestovat udržitelnými dopravními prostředky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B85976F" w14:textId="77777777" w:rsidR="00EB631D" w:rsidRPr="004029C9" w:rsidRDefault="00EB631D" w:rsidP="00EB631D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Výše příspěvku je stanovena na základě cestovní vzdálenosti, tu je nutné stanovit výhradně za pomoci kalkulačky vzdáleností, kterou poskytuje Evropská komise na adrese </w:t>
      </w:r>
      <w:hyperlink r:id="rId12" w:history="1">
        <w:r w:rsidRPr="004029C9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https://erasmus-plus.ec.europa.eu/cs/resources-and-tools/distance-calculator</w:t>
        </w:r>
      </w:hyperlink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44BC378" w14:textId="696EB230" w:rsidR="00EB631D" w:rsidRPr="004029C9" w:rsidRDefault="00EB631D" w:rsidP="00F94128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Za výchozí místo je považováno místo, kde se nachází vysílající instituce. Za místo konání je považováno místo, kde se nachází přijímající instituce.   </w:t>
      </w:r>
    </w:p>
    <w:p w14:paraId="3D03496B" w14:textId="77777777" w:rsidR="009B34C2" w:rsidRDefault="009B34C2" w:rsidP="00EB631D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</w:p>
    <w:p w14:paraId="09968FAA" w14:textId="0050F63E" w:rsidR="00EB631D" w:rsidRPr="004029C9" w:rsidRDefault="00EB631D" w:rsidP="00EB631D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napToGrid/>
          <w:sz w:val="21"/>
          <w:szCs w:val="21"/>
          <w:lang w:val="en-US"/>
        </w:rPr>
      </w:pP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lastRenderedPageBreak/>
        <w:t>Rozpočtové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4029C9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EB631D" w:rsidRPr="004029C9" w14:paraId="4FD7907F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01221A8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2A20D04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DDA03FC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EB631D" w:rsidRPr="004029C9" w14:paraId="2C739D06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BCF4097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8ED9C45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E9104D7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EB631D" w:rsidRPr="004029C9" w14:paraId="464C24EB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A5BBEC0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CB1C834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B5A67C8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285 EUR</w:t>
            </w:r>
          </w:p>
        </w:tc>
      </w:tr>
      <w:tr w:rsidR="00EB631D" w:rsidRPr="004029C9" w14:paraId="0A9F8B3A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2312D3A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3A0EC73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F9BE4A6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 EUR</w:t>
            </w:r>
          </w:p>
        </w:tc>
      </w:tr>
      <w:tr w:rsidR="00EB631D" w:rsidRPr="004029C9" w14:paraId="4B676E97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5ACD829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2ED5730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636B26B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 EUR</w:t>
            </w:r>
          </w:p>
        </w:tc>
      </w:tr>
      <w:tr w:rsidR="00EB631D" w:rsidRPr="004029C9" w14:paraId="72A936F2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A0A67C7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C3C1DB9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580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94D39A5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 EUR</w:t>
            </w:r>
          </w:p>
        </w:tc>
      </w:tr>
      <w:tr w:rsidR="00EB631D" w:rsidRPr="004029C9" w14:paraId="6C48F828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0ADD11B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73BE7EE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03D5740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EB631D" w:rsidRPr="004029C9" w14:paraId="3F14A653" w14:textId="77777777" w:rsidTr="00D9451A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665026E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C1AFF04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2B61A1E" w14:textId="77777777" w:rsidR="00EB631D" w:rsidRPr="004029C9" w:rsidRDefault="00EB631D" w:rsidP="00D94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4029C9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087C37B0" w14:textId="6C04818D" w:rsidR="00B95D50" w:rsidRPr="004029C9" w:rsidRDefault="00EB631D" w:rsidP="00886310">
      <w:pPr>
        <w:spacing w:before="24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72536F" w:rsidRPr="004029C9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obdrží finanční podporu </w:t>
      </w:r>
      <w:r w:rsidR="0072536F"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na </w:t>
      </w:r>
      <w:r w:rsidR="0072536F" w:rsidRPr="005A144B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pobytové náklady</w:t>
      </w:r>
      <w:r w:rsidR="0072536F"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[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ze zdroje EU Erasmus+</w:t>
      </w:r>
      <w:r w:rsidR="006A7FC8" w:rsidRPr="004029C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/ ze zdroje JU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na dobu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EUR. </w:t>
      </w:r>
    </w:p>
    <w:p w14:paraId="4339092E" w14:textId="70753449" w:rsidR="0072536F" w:rsidRPr="004029C9" w:rsidRDefault="0072536F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           Účastník obdrží finanční podporu na </w:t>
      </w:r>
      <w:r w:rsidRPr="005A144B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 xml:space="preserve">cestovní náklady 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[</w:t>
      </w:r>
      <w:r w:rsidR="006A7FC8" w:rsidRPr="004029C9">
        <w:rPr>
          <w:rFonts w:asciiTheme="minorHAnsi" w:hAnsiTheme="minorHAnsi" w:cstheme="minorHAnsi"/>
          <w:b/>
          <w:bCs/>
          <w:sz w:val="21"/>
          <w:szCs w:val="21"/>
          <w:highlight w:val="lightGray"/>
          <w:lang w:val="cs-CZ"/>
        </w:rPr>
        <w:t>ze zdroje EU Erasmus+/ ze zdroje JU</w:t>
      </w:r>
      <w:r w:rsidR="006A7FC8" w:rsidRPr="004029C9">
        <w:rPr>
          <w:rFonts w:asciiTheme="minorHAnsi" w:hAnsiTheme="minorHAnsi" w:cstheme="minorHAnsi"/>
          <w:sz w:val="24"/>
          <w:szCs w:val="24"/>
          <w:highlight w:val="lightGray"/>
          <w:lang w:val="cs-CZ"/>
        </w:rPr>
        <w:t>]</w:t>
      </w:r>
      <w:r w:rsidR="006A7FC8"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EUR.</w:t>
      </w:r>
    </w:p>
    <w:p w14:paraId="7BCBF072" w14:textId="2F896D31" w:rsidR="00463DD2" w:rsidRPr="004029C9" w:rsidRDefault="00463DD2" w:rsidP="00EB631D">
      <w:pPr>
        <w:spacing w:before="12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           Organizace poskytne účastníkovi finanční podporu </w:t>
      </w:r>
      <w:r w:rsidRPr="000D3B0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celkem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ve výši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 na dobu </w:t>
      </w:r>
      <w:r w:rsidRPr="004029C9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dní.</w:t>
      </w:r>
    </w:p>
    <w:p w14:paraId="6AC394B8" w14:textId="79807230" w:rsidR="00731529" w:rsidRPr="000D3B07" w:rsidRDefault="00EB631D" w:rsidP="000D3B07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72536F" w:rsidRPr="004029C9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o prodloužení délky mobility v rámci časového rozmezí uvedeného </w:t>
      </w:r>
      <w:r w:rsidR="00886310">
        <w:rPr>
          <w:rFonts w:asciiTheme="minorHAnsi" w:hAnsiTheme="minorHAnsi" w:cstheme="minorHAnsi"/>
          <w:sz w:val="21"/>
          <w:szCs w:val="21"/>
          <w:lang w:val="cs-CZ" w:bidi="cs-CZ"/>
        </w:rPr>
        <w:br/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v příručce programu Erasmus+, tedy za předpokladu, že celková délka mobility nepřekročí </w:t>
      </w:r>
      <w:r w:rsidR="00440835">
        <w:rPr>
          <w:rFonts w:asciiTheme="minorHAnsi" w:hAnsiTheme="minorHAnsi" w:cstheme="minorHAnsi"/>
          <w:sz w:val="21"/>
          <w:szCs w:val="21"/>
          <w:lang w:val="cs-CZ" w:bidi="cs-CZ"/>
        </w:rPr>
        <w:t xml:space="preserve">12 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měsíců fyzické mobility během každého cyklu studia (bakalářské studium, magisterské studium, navazující magisterské studium, doktorský stupeň studia) bez ohledu na počet a druh mobilit. Do celkové </w:t>
      </w:r>
      <w:proofErr w:type="gramStart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doby  měsíců</w:t>
      </w:r>
      <w:proofErr w:type="gramEnd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 na jeden cyklus studia se započítává i předchozí mobilita stipendistů programu Erasmus+ a/nebo Erasmus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. Pokud organizace souhlasí s prodloužením období mobility, bude smlouva odpovídajícím způsobem doplněna.</w:t>
      </w:r>
    </w:p>
    <w:p w14:paraId="46527E50" w14:textId="057187E6" w:rsidR="00567F0A" w:rsidRPr="000D3B07" w:rsidRDefault="007740C9" w:rsidP="00683DC3">
      <w:pPr>
        <w:spacing w:after="12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0D3B07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0D3B07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0D3B07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B7E93" w:rsidRPr="000D3B07">
        <w:rPr>
          <w:rFonts w:asciiTheme="minorHAnsi" w:hAnsiTheme="minorHAnsi" w:cstheme="minorHAnsi"/>
          <w:sz w:val="21"/>
          <w:szCs w:val="21"/>
          <w:lang w:val="cs-CZ"/>
        </w:rPr>
        <w:t>Finanční podpora poskyt</w:t>
      </w:r>
      <w:r w:rsidR="00F06C61" w:rsidRPr="000D3B07">
        <w:rPr>
          <w:rFonts w:asciiTheme="minorHAnsi" w:hAnsiTheme="minorHAnsi" w:cstheme="minorHAnsi"/>
          <w:sz w:val="21"/>
          <w:szCs w:val="21"/>
          <w:lang w:val="cs-CZ"/>
        </w:rPr>
        <w:t>ovaná</w:t>
      </w:r>
      <w:r w:rsidR="005F357B" w:rsidRPr="000D3B07">
        <w:rPr>
          <w:rFonts w:asciiTheme="minorHAnsi" w:hAnsiTheme="minorHAnsi" w:cstheme="minorHAnsi"/>
          <w:sz w:val="21"/>
          <w:szCs w:val="21"/>
          <w:lang w:val="cs-CZ"/>
        </w:rPr>
        <w:t xml:space="preserve"> na:</w:t>
      </w:r>
      <w:r w:rsidR="000D0699" w:rsidRPr="000D3B07" w:rsidDel="00357B7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0D3B07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D3B07" w:rsidRPr="000D3B07">
        <w:rPr>
          <w:rFonts w:asciiTheme="minorHAnsi" w:hAnsiTheme="minorHAnsi" w:cstheme="minorHAnsi"/>
          <w:sz w:val="21"/>
          <w:szCs w:val="21"/>
          <w:lang w:val="cs-CZ"/>
        </w:rPr>
        <w:t>u</w:t>
      </w:r>
      <w:r w:rsidR="000D0699" w:rsidRPr="000D3B07">
        <w:rPr>
          <w:rFonts w:asciiTheme="minorHAnsi" w:hAnsiTheme="minorHAnsi" w:cstheme="minorHAnsi"/>
          <w:sz w:val="21"/>
          <w:szCs w:val="21"/>
          <w:lang w:val="cs-CZ"/>
        </w:rPr>
        <w:t xml:space="preserve"> inkluze, mimořádně vysoké cestovní náklady,</w:t>
      </w:r>
      <w:r w:rsidR="000D0699" w:rsidRPr="000D3B07" w:rsidDel="00357B7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0D3B07">
        <w:rPr>
          <w:rFonts w:asciiTheme="minorHAnsi" w:hAnsiTheme="minorHAnsi" w:cstheme="minorHAnsi"/>
          <w:sz w:val="21"/>
          <w:szCs w:val="21"/>
          <w:lang w:val="cs-CZ"/>
        </w:rPr>
        <w:t>cestovní náklady, navýšení pro účastníky s omezenými příležitostmi, se stanoví na základě podkladů předložených účastníkem.</w:t>
      </w:r>
    </w:p>
    <w:p w14:paraId="615FC22A" w14:textId="53850E3D" w:rsidR="00E673DF" w:rsidRPr="004029C9" w:rsidRDefault="00E673DF" w:rsidP="00440835">
      <w:pPr>
        <w:spacing w:before="240" w:after="120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ČLÁNEK 4 – </w:t>
      </w:r>
      <w:r w:rsidR="00A4442A"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t>NÁROK NA FINANČNÍ PODPORU</w:t>
      </w:r>
    </w:p>
    <w:p w14:paraId="5CB8F465" w14:textId="2260AEBA" w:rsidR="00E673DF" w:rsidRPr="004029C9" w:rsidRDefault="00E673DF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="00AA0B7A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3119E" w:rsidRPr="004029C9">
        <w:rPr>
          <w:rFonts w:asciiTheme="minorHAnsi" w:hAnsiTheme="minorHAnsi" w:cstheme="minorHAnsi"/>
          <w:sz w:val="21"/>
          <w:szCs w:val="21"/>
          <w:lang w:val="cs-CZ"/>
        </w:rPr>
        <w:t>Účastník má nárok na finanční podporu podle výše uvedeného Článku 3, pokud se skutečně zúčastnil aktivity v období stanoveném v Článku 2. Pokud je finanční podpora založena na skutečných nákladech, musí být tyto náklady doloženy podpůrnými dokumenty, jako jsou faktury, účtenky apod.</w:t>
      </w:r>
    </w:p>
    <w:p w14:paraId="43987FEB" w14:textId="52BCDADE" w:rsidR="005C1495" w:rsidRPr="004029C9" w:rsidRDefault="00E673DF" w:rsidP="00440835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4.</w:t>
      </w:r>
      <w:r w:rsidR="00777105" w:rsidRPr="004029C9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992D4A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4029C9">
        <w:rPr>
          <w:rFonts w:asciiTheme="minorHAnsi" w:hAnsiTheme="minorHAnsi" w:cstheme="minorHAnsi"/>
          <w:sz w:val="21"/>
          <w:szCs w:val="21"/>
          <w:lang w:val="cs-CZ"/>
        </w:rPr>
        <w:t>Finanční příspěvek nesmí být použit na krytí obdobných nákladů, které jsou již financovány ze zdrojů EU.</w:t>
      </w:r>
      <w:r w:rsidR="0044083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12631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</w:t>
      </w:r>
      <w:proofErr w:type="spellStart"/>
      <w:r w:rsidR="00D12631" w:rsidRPr="004029C9">
        <w:rPr>
          <w:rFonts w:asciiTheme="minorHAnsi" w:hAnsiTheme="minorHAnsi" w:cstheme="minorHAnsi"/>
          <w:sz w:val="21"/>
          <w:szCs w:val="21"/>
          <w:lang w:val="cs-CZ"/>
        </w:rPr>
        <w:t>sloučitelný</w:t>
      </w:r>
      <w:proofErr w:type="spellEnd"/>
      <w:r w:rsidR="00D12631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0D0699" w:rsidRPr="004029C9">
        <w:rPr>
          <w:rFonts w:asciiTheme="minorHAnsi" w:hAnsiTheme="minorHAnsi" w:cstheme="minorHAnsi"/>
          <w:sz w:val="21"/>
          <w:szCs w:val="21"/>
          <w:lang w:val="cs-CZ"/>
        </w:rPr>
        <w:t>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670EAD1E" w14:textId="77777777" w:rsidR="00ED10E9" w:rsidRDefault="00E673DF" w:rsidP="00440835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4.</w:t>
      </w:r>
      <w:r w:rsidR="00777105" w:rsidRPr="004029C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5C1495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581806" w:rsidRPr="004029C9">
        <w:rPr>
          <w:rFonts w:asciiTheme="minorHAnsi" w:hAnsiTheme="minorHAnsi" w:cstheme="minorHAnsi"/>
          <w:sz w:val="21"/>
          <w:szCs w:val="21"/>
          <w:lang w:val="cs-CZ"/>
        </w:rPr>
        <w:t>Účastník nemůže požadovat náhradu kurzových ztrát nebo bankovních poplatků účtovaných bankou účastníka za převody od své vysílající instituce.</w:t>
      </w:r>
    </w:p>
    <w:p w14:paraId="57FA62D2" w14:textId="36FEC66A" w:rsidR="00742342" w:rsidRPr="004029C9" w:rsidRDefault="00742342" w:rsidP="0074234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5 – PLATEBNÍ UJEDNÁNÍ</w:t>
      </w:r>
    </w:p>
    <w:p w14:paraId="3BADFBF0" w14:textId="77777777" w:rsidR="00742342" w:rsidRPr="004029C9" w:rsidRDefault="00742342" w:rsidP="0074234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5.1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bude poukázána platba nejpozději (podle toho, co nastane dříve): </w:t>
      </w:r>
    </w:p>
    <w:p w14:paraId="1CA70460" w14:textId="77777777" w:rsidR="00742342" w:rsidRPr="004029C9" w:rsidRDefault="00742342" w:rsidP="00440835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-  do 30 kalendářních dnů po podpisu smlouvy oběma stranami. </w:t>
      </w:r>
    </w:p>
    <w:p w14:paraId="4E5F96B7" w14:textId="721BCDFD" w:rsidR="00742342" w:rsidRPr="004029C9" w:rsidRDefault="00742342" w:rsidP="00440835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- </w:t>
      </w:r>
      <w:r w:rsidR="006B4C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do data zahájení období mobility. </w:t>
      </w:r>
    </w:p>
    <w:p w14:paraId="59B04FB5" w14:textId="77777777" w:rsidR="00ED10E9" w:rsidRDefault="00742342" w:rsidP="006B4C4E">
      <w:pPr>
        <w:spacing w:before="12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Účastník obdrží zálohu ve výši </w:t>
      </w:r>
      <w:proofErr w:type="gramStart"/>
      <w:r w:rsidRPr="004029C9">
        <w:rPr>
          <w:rFonts w:asciiTheme="minorHAnsi" w:hAnsiTheme="minorHAnsi" w:cstheme="minorHAnsi"/>
          <w:sz w:val="21"/>
          <w:szCs w:val="21"/>
          <w:lang w:val="cs-CZ"/>
        </w:rPr>
        <w:t>100%</w:t>
      </w:r>
      <w:proofErr w:type="gram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z částky uvedené v článku 3. V případě, že účastník neposkytne požadované podklady včas (dle harmonogramu financující organizace), může být na základě oprávněných důvodů výjimečně schválena pozdější platba zálohy.</w:t>
      </w:r>
    </w:p>
    <w:p w14:paraId="61DF2A08" w14:textId="39144538" w:rsidR="00742342" w:rsidRPr="004029C9" w:rsidRDefault="00742342" w:rsidP="0074234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 6 – PODMÍNKY A UZNÁNÍ MOBILITy</w:t>
      </w:r>
      <w:r w:rsidR="00F94128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79F6D08" w14:textId="77777777" w:rsidR="009B34C2" w:rsidRDefault="009B34C2" w:rsidP="009B34C2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napToGrid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>
        <w:rPr>
          <w:rFonts w:asciiTheme="minorHAnsi" w:eastAsiaTheme="majorEastAsia" w:hAnsiTheme="minorHAnsi" w:cstheme="minorHAnsi"/>
          <w:b/>
          <w:sz w:val="21"/>
          <w:szCs w:val="21"/>
          <w:lang w:val="cs-CZ" w:eastAsia="en-US"/>
        </w:rPr>
        <w:t>Podmínky pro krátkodobou mobilitu typu studijní pobyt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</w:p>
    <w:p w14:paraId="7A26AD3C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studijní plán studia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studijní plán je pro všechny zúčastněné strany závazný.</w:t>
      </w:r>
    </w:p>
    <w:p w14:paraId="38D0D520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Účastník zajistí, aby všechny změny ve studijním plánu byly písemně odsouhlaseny jak přijímající, tak vysílající organizací, a to ihned jakmile nastanou.</w:t>
      </w:r>
    </w:p>
    <w:p w14:paraId="3E8D100E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6.1.3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Doporučený počet kreditů u doktorského studia není stanoven. Účastník může během mobility pracovat na </w:t>
      </w:r>
      <w:proofErr w:type="gram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práci. V takovém případě je účastník povinen uvést tuto skutečnost ve studijní smlouvě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a v příloze k ní blíže specifikovat náplň mobility (název/téma </w:t>
      </w:r>
      <w:proofErr w:type="gram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práce, jméno zahraničního konzultanta/školitele, plánovaný harmonogram konzultací). Tuto přílohu musí svým podpisem schválit školitel/vedoucí </w:t>
      </w:r>
      <w:proofErr w:type="gram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práce na vysílající organizaci a školitel/konzultant na přijímající organizaci. Po ukončení studijního pobytu musí účastník doložit přehled absolvovaných konzultací potvrzený školitelem/konzultantem na přijímající organizaci.</w:t>
      </w:r>
    </w:p>
    <w:p w14:paraId="44ADC459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6.1.4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59526D50" w14:textId="77777777" w:rsidR="009B34C2" w:rsidRDefault="009B34C2" w:rsidP="009B34C2">
      <w:pPr>
        <w:pStyle w:val="Text4"/>
        <w:numPr>
          <w:ilvl w:val="0"/>
          <w:numId w:val="24"/>
        </w:numPr>
        <w:snapToGrid w:val="0"/>
        <w:spacing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Potvrzení o absolvování studijního pobytu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Confirmation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Study Period) </w:t>
      </w:r>
    </w:p>
    <w:p w14:paraId="4A386DE1" w14:textId="77777777" w:rsidR="009B34C2" w:rsidRDefault="009B34C2" w:rsidP="009B34C2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>
        <w:rPr>
          <w:rFonts w:asciiTheme="minorHAnsi" w:eastAsiaTheme="majorEastAsia" w:hAnsiTheme="minorHAnsi" w:cstheme="minorHAnsi"/>
          <w:sz w:val="21"/>
          <w:szCs w:val="21"/>
          <w:u w:val="single"/>
          <w:lang w:val="cs-CZ" w:eastAsia="en-US"/>
        </w:rPr>
        <w:t>ORIGINÁL potvrzení s podpisem a razítkem přijímající organizace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71DC2614" w14:textId="77777777" w:rsidR="009B34C2" w:rsidRDefault="009B34C2" w:rsidP="009B34C2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25ADC933" w14:textId="77777777" w:rsidR="009B34C2" w:rsidRDefault="009B34C2" w:rsidP="009B34C2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Toto potvrzení musí obsahovat i přesný počet ECTS kreditů, které účastník získal. V případě, že student doktorského studijního programu absolvoval konzultace k </w:t>
      </w:r>
      <w:proofErr w:type="gram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dizertační</w:t>
      </w:r>
      <w:proofErr w:type="gram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práci, musí toto potvrzení obsahovat přehled absolvovaných konzultací potvrzený školitelem/konzultantem na přijímající organizaci.  </w:t>
      </w:r>
    </w:p>
    <w:p w14:paraId="170C6DCA" w14:textId="77777777" w:rsidR="009B34C2" w:rsidRDefault="009B34C2" w:rsidP="009B34C2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52DCA411" w14:textId="77777777" w:rsidR="009B34C2" w:rsidRDefault="009B34C2" w:rsidP="009B34C2">
      <w:pPr>
        <w:pStyle w:val="Text4"/>
        <w:numPr>
          <w:ilvl w:val="0"/>
          <w:numId w:val="24"/>
        </w:numPr>
        <w:snapToGrid w:val="0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b/>
          <w:sz w:val="21"/>
          <w:szCs w:val="21"/>
          <w:lang w:val="cs-CZ" w:eastAsia="en-US"/>
        </w:rPr>
        <w:t>Výpis studijních výsledků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Transcript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Records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dokládá student doktorského studijního programu v případě, že měl na přijímající organizaci zapsány předměty, za jejichž absolvování mu byly přiděleny ECTS kredity.</w:t>
      </w:r>
    </w:p>
    <w:p w14:paraId="758EF72A" w14:textId="77777777" w:rsidR="009B34C2" w:rsidRDefault="009B34C2" w:rsidP="009B34C2">
      <w:pPr>
        <w:pStyle w:val="Text4"/>
        <w:numPr>
          <w:ilvl w:val="0"/>
          <w:numId w:val="24"/>
        </w:numPr>
        <w:snapToGrid w:val="0"/>
        <w:spacing w:before="60"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08AD020B" w14:textId="77777777" w:rsidR="009B34C2" w:rsidRDefault="009B34C2" w:rsidP="009B34C2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10. </w:t>
      </w:r>
    </w:p>
    <w:p w14:paraId="7034162B" w14:textId="77777777" w:rsidR="009B34C2" w:rsidRDefault="009B34C2" w:rsidP="009B34C2">
      <w:pPr>
        <w:pStyle w:val="Text4"/>
        <w:spacing w:before="12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>
        <w:rPr>
          <w:rFonts w:asciiTheme="minorHAnsi" w:eastAsiaTheme="majorEastAsia" w:hAnsiTheme="minorHAnsi" w:cstheme="minorHAnsi"/>
          <w:b/>
          <w:sz w:val="21"/>
          <w:szCs w:val="21"/>
          <w:lang w:val="cs-CZ" w:eastAsia="en-US"/>
        </w:rPr>
        <w:t>Podmínky pro krátkodobou mobilitu typu praktická stáž</w:t>
      </w:r>
    </w:p>
    <w:p w14:paraId="194355FA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pracovní plán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pracovní plán je pro všechny zúčastněné strany závazný.</w:t>
      </w:r>
    </w:p>
    <w:p w14:paraId="47461017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Účastník zajistí, aby všechny změny v pracovním plánu byly písemně odsouhlaseny jak přijímající, tak vysílající organizací, a to ihned jakmile nastanou.</w:t>
      </w:r>
    </w:p>
    <w:p w14:paraId="65E42C01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6.2.3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Organizace se zavazuje, že úspěšně absolvovaná praktická stáž bude účastníkovi uznána předem dojednaným způsobem a bude o ní uveden záznam v dodatku k diplomu (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Diploma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Supplement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).   </w:t>
      </w:r>
    </w:p>
    <w:p w14:paraId="7D79008B" w14:textId="77777777" w:rsidR="009B34C2" w:rsidRDefault="009B34C2" w:rsidP="009B34C2">
      <w:pPr>
        <w:pStyle w:val="Text4"/>
        <w:spacing w:before="60" w:after="60"/>
        <w:ind w:left="1134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6.2.4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2616E110" w14:textId="77777777" w:rsidR="009B34C2" w:rsidRDefault="009B34C2" w:rsidP="009B34C2">
      <w:pPr>
        <w:pStyle w:val="Text4"/>
        <w:numPr>
          <w:ilvl w:val="0"/>
          <w:numId w:val="24"/>
        </w:numPr>
        <w:snapToGrid w:val="0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Potvrzení o absolvování praktické stáže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(Erasmus+ Learning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Student Mobility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for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Traineeships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After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the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Mobility) </w:t>
      </w:r>
    </w:p>
    <w:p w14:paraId="56C4F35C" w14:textId="77777777" w:rsidR="009B34C2" w:rsidRDefault="009B34C2" w:rsidP="009B34C2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ORIGINÁL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potvrzení s podpisem a razítkem přijímající organizace. </w:t>
      </w:r>
    </w:p>
    <w:p w14:paraId="5CB8F460" w14:textId="77777777" w:rsidR="009B34C2" w:rsidRDefault="009B34C2" w:rsidP="009B34C2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3E83EC8E" w14:textId="77777777" w:rsidR="009B34C2" w:rsidRDefault="009B34C2" w:rsidP="009B34C2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6616C9B8" w14:textId="77777777" w:rsidR="009B34C2" w:rsidRDefault="009B34C2" w:rsidP="009B34C2">
      <w:pPr>
        <w:pStyle w:val="Text4"/>
        <w:numPr>
          <w:ilvl w:val="0"/>
          <w:numId w:val="24"/>
        </w:numPr>
        <w:snapToGrid w:val="0"/>
        <w:spacing w:before="60" w:after="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13457249" w14:textId="77777777" w:rsidR="009B34C2" w:rsidRDefault="009B34C2" w:rsidP="009B34C2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10. </w:t>
      </w:r>
    </w:p>
    <w:p w14:paraId="122ECC72" w14:textId="5BEEAED7" w:rsidR="007D2907" w:rsidRPr="004029C9" w:rsidRDefault="0030761D" w:rsidP="0044083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42342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 w:rsidR="007D2907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</w:t>
      </w:r>
      <w:r w:rsidR="003B06CA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VRÁCENÍ FINANČNÍ PODPORY ÚČASTNÍKEM</w:t>
      </w:r>
    </w:p>
    <w:p w14:paraId="7B1217EC" w14:textId="3D7E497F" w:rsidR="00597A5B" w:rsidRPr="004029C9" w:rsidRDefault="00742342" w:rsidP="00440835">
      <w:pPr>
        <w:spacing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4029C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0952BB" w:rsidRPr="004029C9">
        <w:rPr>
          <w:rFonts w:asciiTheme="minorHAnsi" w:hAnsiTheme="minorHAnsi" w:cstheme="minorHAnsi"/>
          <w:sz w:val="21"/>
          <w:szCs w:val="21"/>
          <w:lang w:val="cs-CZ"/>
        </w:rPr>
        <w:t>Jes</w:t>
      </w:r>
      <w:r w:rsidR="006C5E27">
        <w:rPr>
          <w:rFonts w:asciiTheme="minorHAnsi" w:hAnsiTheme="minorHAnsi" w:cstheme="minorHAnsi"/>
          <w:sz w:val="21"/>
          <w:szCs w:val="21"/>
          <w:lang w:val="cs-CZ"/>
        </w:rPr>
        <w:t>t</w:t>
      </w:r>
      <w:r w:rsidR="000952BB" w:rsidRPr="004029C9">
        <w:rPr>
          <w:rFonts w:asciiTheme="minorHAnsi" w:hAnsiTheme="minorHAnsi" w:cstheme="minorHAnsi"/>
          <w:sz w:val="21"/>
          <w:szCs w:val="21"/>
          <w:lang w:val="cs-CZ"/>
        </w:rPr>
        <w:t>liže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účastník nedodrží podmínky smlouvy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728B5" w:rsidRPr="004029C9">
        <w:rPr>
          <w:rFonts w:asciiTheme="minorHAnsi" w:hAnsiTheme="minorHAnsi" w:cstheme="minorHAnsi"/>
          <w:sz w:val="21"/>
          <w:szCs w:val="21"/>
          <w:lang w:val="cs-CZ"/>
        </w:rPr>
        <w:t>nebo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vypoví smlouvu před jejím ukončením</w:t>
      </w:r>
      <w:r w:rsidR="000A46F4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z jiných důvodů, než je uvedeno v článku 13.1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, je povinen vrátit již vyplacenou částku </w:t>
      </w:r>
      <w:r w:rsidR="00871E68" w:rsidRPr="004029C9">
        <w:rPr>
          <w:rFonts w:asciiTheme="minorHAnsi" w:hAnsiTheme="minorHAnsi" w:cstheme="minorHAnsi"/>
          <w:sz w:val="21"/>
          <w:szCs w:val="21"/>
          <w:lang w:val="cs-CZ"/>
        </w:rPr>
        <w:t>finanční podpory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, pokud se s vysílající organizací nedohodne jinak. </w:t>
      </w:r>
      <w:r w:rsidR="00AE73C9" w:rsidRPr="004029C9">
        <w:rPr>
          <w:rFonts w:asciiTheme="minorHAnsi" w:hAnsiTheme="minorHAnsi" w:cstheme="minorHAnsi"/>
          <w:sz w:val="21"/>
          <w:szCs w:val="21"/>
          <w:lang w:val="cs-CZ"/>
        </w:rPr>
        <w:t>Taková dohoda</w:t>
      </w:r>
      <w:r w:rsidR="004C253C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4029C9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4029C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603F2785" w14:textId="58AD7D69" w:rsidR="00742342" w:rsidRPr="004029C9" w:rsidRDefault="00742342" w:rsidP="0074234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lastRenderedPageBreak/>
        <w:t>7.2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vymáhat, pokud účastník nedodrží podmínky smlouvy, resp. nedodrží ani obecné podmínky mobilit v rámci programu Erasmus+ (níže je uveden výčet základních podmínek </w:t>
      </w:r>
      <w:r w:rsidR="006C5E27">
        <w:rPr>
          <w:rFonts w:asciiTheme="minorHAnsi" w:hAnsiTheme="minorHAnsi" w:cstheme="minorHAnsi"/>
          <w:sz w:val="21"/>
          <w:szCs w:val="21"/>
          <w:lang w:val="cs-CZ"/>
        </w:rPr>
        <w:t>krátkodobé mobility studentů doktorských studijních programů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18409BFD" w14:textId="77777777" w:rsidR="00227D03" w:rsidRPr="00227D03" w:rsidRDefault="00227D03" w:rsidP="00227D03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sz w:val="21"/>
          <w:szCs w:val="21"/>
          <w:lang w:val="cs-CZ"/>
        </w:rPr>
        <w:t>Mobilita musí být v souladu se studijním programem daného studenta a odpovídat potřebám jeho osobního rozvoje.</w:t>
      </w:r>
    </w:p>
    <w:p w14:paraId="01ACF83B" w14:textId="77777777" w:rsidR="00227D03" w:rsidRPr="00227D03" w:rsidRDefault="00227D03" w:rsidP="00227D03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sz w:val="21"/>
          <w:szCs w:val="21"/>
          <w:lang w:val="cs-CZ"/>
        </w:rPr>
        <w:t xml:space="preserve">Praktická stáž by pokud možno měla být nedílnou součástí studijního programu daného studenta. </w:t>
      </w:r>
    </w:p>
    <w:p w14:paraId="63BB8F34" w14:textId="77777777" w:rsidR="00227D03" w:rsidRPr="00227D03" w:rsidRDefault="00227D03" w:rsidP="00227D03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sz w:val="21"/>
          <w:szCs w:val="21"/>
          <w:lang w:val="cs-CZ"/>
        </w:rPr>
        <w:t xml:space="preserve">Pokud jde o pracovní vytížení v rámci mobility typu praktická stáž, musí účastníci v zásadě pracovat na plný úvazek podle pracovní doby své přijímající organizace. </w:t>
      </w:r>
    </w:p>
    <w:p w14:paraId="2D719855" w14:textId="77777777" w:rsidR="00227D03" w:rsidRPr="00227D03" w:rsidRDefault="00227D03" w:rsidP="00227D03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b/>
          <w:bCs/>
          <w:sz w:val="21"/>
          <w:szCs w:val="21"/>
        </w:rPr>
        <w:t>Minimální délka mobility</w:t>
      </w:r>
      <w:r w:rsidRPr="00227D03">
        <w:rPr>
          <w:rFonts w:asciiTheme="minorHAnsi" w:hAnsiTheme="minorHAnsi" w:cstheme="minorHAnsi"/>
          <w:sz w:val="21"/>
          <w:szCs w:val="21"/>
        </w:rPr>
        <w:t> :</w:t>
      </w:r>
    </w:p>
    <w:p w14:paraId="79EDC892" w14:textId="2F68CAB9" w:rsidR="00227D03" w:rsidRPr="00227D03" w:rsidRDefault="00227D03" w:rsidP="00227D03">
      <w:pPr>
        <w:numPr>
          <w:ilvl w:val="2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sz w:val="21"/>
          <w:szCs w:val="21"/>
          <w:lang w:val="pl-PL"/>
        </w:rPr>
        <w:t>Mobilita za účelem studia a/nebo stáže pro doktorandy : 5 dnů</w:t>
      </w:r>
      <w:r w:rsidR="006C5E27">
        <w:rPr>
          <w:rFonts w:asciiTheme="minorHAnsi" w:hAnsiTheme="minorHAnsi" w:cstheme="minorHAnsi"/>
          <w:sz w:val="21"/>
          <w:szCs w:val="21"/>
          <w:lang w:val="pl-PL"/>
        </w:rPr>
        <w:t>.</w:t>
      </w:r>
      <w:r w:rsidRPr="00227D0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3234851F" w14:textId="77777777" w:rsidR="00227D03" w:rsidRPr="00227D03" w:rsidRDefault="00227D03" w:rsidP="00227D03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mobility</w:t>
      </w:r>
      <w:r w:rsidRPr="00227D03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23E3C84F" w14:textId="12B11B16" w:rsidR="00227D03" w:rsidRPr="00227D03" w:rsidRDefault="00227D03" w:rsidP="00227D03">
      <w:pPr>
        <w:numPr>
          <w:ilvl w:val="2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sz w:val="21"/>
          <w:szCs w:val="21"/>
          <w:lang w:val="cs-CZ"/>
        </w:rPr>
        <w:t>Mobilita za účelem studia a/nebo stáže pro doktorandy: od 5 do 30 dnů fyzické mobility, bez započtení doby na cestu</w:t>
      </w:r>
      <w:r w:rsidR="006C5E27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4885490" w14:textId="6235E9BB" w:rsidR="00227D03" w:rsidRPr="00227D03" w:rsidRDefault="00227D03" w:rsidP="00227D03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sz w:val="21"/>
          <w:szCs w:val="21"/>
          <w:lang w:val="cs-CZ"/>
        </w:rPr>
        <w:t>Tentýž student se může zúčastnit mobilit v celkové délce maximálně 12 měsíců fyzické mobility během každého cyklu studia bez ohledu na počet a druh mobilit.</w:t>
      </w:r>
    </w:p>
    <w:p w14:paraId="2D211EA9" w14:textId="77777777" w:rsidR="00227D03" w:rsidRPr="00227D03" w:rsidRDefault="00227D03" w:rsidP="00227D03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27D03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 </w:t>
      </w:r>
    </w:p>
    <w:p w14:paraId="3D9A8E60" w14:textId="77777777" w:rsidR="00227D03" w:rsidRPr="00227D03" w:rsidRDefault="00742342" w:rsidP="00227D03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7.3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227D03" w:rsidRPr="00227D03">
        <w:rPr>
          <w:rFonts w:asciiTheme="minorHAnsi" w:hAnsiTheme="minorHAnsi" w:cstheme="minorHAnsi"/>
          <w:sz w:val="21"/>
          <w:szCs w:val="21"/>
          <w:lang w:val="cs-CZ"/>
        </w:rPr>
        <w:t xml:space="preserve">V případě </w:t>
      </w:r>
      <w:r w:rsidR="00227D03" w:rsidRPr="00227D03">
        <w:rPr>
          <w:rFonts w:asciiTheme="minorHAnsi" w:hAnsiTheme="minorHAnsi" w:cstheme="minorHAnsi"/>
          <w:b/>
          <w:bCs/>
          <w:sz w:val="21"/>
          <w:szCs w:val="21"/>
          <w:lang w:val="cs-CZ"/>
        </w:rPr>
        <w:t>zkrácení délky mobility</w:t>
      </w:r>
      <w:r w:rsidR="00227D03" w:rsidRPr="00227D03">
        <w:rPr>
          <w:rFonts w:asciiTheme="minorHAnsi" w:hAnsiTheme="minorHAnsi" w:cstheme="minorHAnsi"/>
          <w:sz w:val="21"/>
          <w:szCs w:val="21"/>
          <w:lang w:val="cs-CZ"/>
        </w:rPr>
        <w:t xml:space="preserve"> je vymáhána část finanční podpory dle počtu kalendářních dní, o něž byla mobilita zkrácena. To však za podmínky, že bude i přes toto zkrácení mobility </w:t>
      </w:r>
      <w:r w:rsidR="00227D03" w:rsidRPr="00227D03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="00227D03" w:rsidRPr="00227D03">
        <w:rPr>
          <w:rFonts w:asciiTheme="minorHAnsi" w:hAnsiTheme="minorHAnsi" w:cstheme="minorHAnsi"/>
          <w:sz w:val="21"/>
          <w:szCs w:val="21"/>
          <w:lang w:val="cs-CZ"/>
        </w:rPr>
        <w:t xml:space="preserve">, viz čl. 7.2. Pokud není dodržena minimální délka mobility viz čl. 7.2, je vymáhána celá přidělená finanční podpora. </w:t>
      </w:r>
    </w:p>
    <w:p w14:paraId="6D69E3C9" w14:textId="6D54D8B5" w:rsidR="00742342" w:rsidRPr="004029C9" w:rsidRDefault="00742342" w:rsidP="00440835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7.4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 v případě přerušení či ukončení studia v rámci studijního programu a oboru účastníka mobility na vysílající organizaci. </w:t>
      </w:r>
    </w:p>
    <w:p w14:paraId="5CE6C0BA" w14:textId="77777777" w:rsidR="00ED10E9" w:rsidRDefault="00742342" w:rsidP="00440835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7.5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4029C9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       </w:t>
      </w:r>
    </w:p>
    <w:p w14:paraId="745F213A" w14:textId="634EB0F0" w:rsidR="003415BB" w:rsidRPr="004029C9" w:rsidRDefault="0030761D" w:rsidP="00CF21A9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článek</w:t>
      </w:r>
      <w:r w:rsidR="2156E4C0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 </w:t>
      </w:r>
      <w:r w:rsidR="00567A4E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8</w:t>
      </w:r>
      <w:r w:rsidR="00FF5988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 </w:t>
      </w:r>
      <w:r w:rsidR="2156E4C0"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 xml:space="preserve">– </w:t>
      </w: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Cs w:val="22"/>
          <w:lang w:val="cs-CZ" w:eastAsia="en-US"/>
        </w:rPr>
        <w:t>pojištění</w:t>
      </w:r>
    </w:p>
    <w:p w14:paraId="3637888E" w14:textId="1A909237" w:rsidR="007C05C3" w:rsidRPr="007C05C3" w:rsidRDefault="007C05C3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8.</w:t>
      </w: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>   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před zahájením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moblity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dostatečné pojistné krytí,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a to buď formou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poskytnutí pojištění, nebo uzavřením dohody s přijímající organizací o zajištění pojištění, nebo poskytnutím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příslušných informací a podpory účastníkovi, </w:t>
      </w:r>
      <w:r w:rsidRPr="008200CA">
        <w:rPr>
          <w:rFonts w:asciiTheme="minorHAnsi" w:hAnsiTheme="minorHAnsi" w:cstheme="minorHAnsi"/>
          <w:sz w:val="21"/>
          <w:szCs w:val="21"/>
          <w:lang w:val="cs-CZ"/>
        </w:rPr>
        <w:t>který si pojištění zajistí sám.</w:t>
      </w:r>
      <w:r w:rsidRPr="008200CA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Pr="008200CA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V případě, že je přijímající organizace v článku 8.3 označena jako odpovědná strana, bude k této grantové smlouvě přiložen konkrétní dokument, který definuje podmínky poskytnutí pojištění včetně souhlasu přijímající organizace.</w:t>
      </w:r>
    </w:p>
    <w:p w14:paraId="0B7E9006" w14:textId="5125BC6C" w:rsidR="007C05C3" w:rsidRPr="003C0C45" w:rsidRDefault="007C05C3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proofErr w:type="gramStart"/>
      <w:r w:rsidRPr="003C0C45">
        <w:rPr>
          <w:rFonts w:asciiTheme="minorHAnsi" w:hAnsiTheme="minorHAnsi" w:cstheme="minorHAnsi"/>
          <w:sz w:val="21"/>
          <w:szCs w:val="21"/>
          <w:lang w:val="cs-CZ"/>
        </w:rPr>
        <w:t>8.2  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Pr="00AF33D9">
        <w:rPr>
          <w:rFonts w:asciiTheme="minorHAnsi" w:hAnsiTheme="minorHAnsi" w:cstheme="minorHAnsi"/>
          <w:sz w:val="21"/>
          <w:szCs w:val="21"/>
          <w:lang w:val="cs-CZ"/>
        </w:rPr>
        <w:t xml:space="preserve">Pojistné krytí zahrnuje minimálně </w:t>
      </w:r>
      <w:r w:rsidRPr="00AF33D9">
        <w:rPr>
          <w:rFonts w:asciiTheme="minorHAnsi" w:hAnsiTheme="minorHAnsi" w:cstheme="minorHAnsi"/>
          <w:sz w:val="21"/>
          <w:szCs w:val="21"/>
          <w:u w:val="single"/>
          <w:lang w:val="cs-CZ"/>
        </w:rPr>
        <w:t xml:space="preserve">zdravotní pojištění </w:t>
      </w:r>
      <w:r w:rsidRPr="00AF33D9">
        <w:rPr>
          <w:rFonts w:asciiTheme="minorHAnsi" w:hAnsiTheme="minorHAnsi" w:cstheme="minorHAnsi"/>
          <w:color w:val="000000" w:themeColor="text1"/>
          <w:sz w:val="21"/>
          <w:szCs w:val="21"/>
          <w:u w:val="single"/>
          <w:lang w:val="cs-CZ"/>
        </w:rPr>
        <w:t>a pojištění odpovědnosti</w:t>
      </w:r>
      <w:r w:rsidRPr="00AF33D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, doporučeno je </w:t>
      </w:r>
      <w:r w:rsidR="00CF21A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br/>
      </w:r>
      <w:r w:rsidRPr="00AF33D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i úrazové pojištění</w:t>
      </w:r>
      <w:r w:rsidR="006C5E2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(povinné v případě mobility typu praktická stáž)</w:t>
      </w:r>
      <w:r w:rsidRPr="00AF33D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</w:t>
      </w:r>
      <w:r w:rsidRPr="00AF33D9">
        <w:rPr>
          <w:rFonts w:asciiTheme="minorHAnsi" w:hAnsiTheme="minorHAnsi" w:cstheme="minorHAnsi"/>
          <w:sz w:val="21"/>
          <w:szCs w:val="21"/>
          <w:lang w:val="cs-CZ"/>
        </w:rPr>
        <w:t xml:space="preserve"> 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1167E0E4" w14:textId="0A183C90" w:rsidR="007C05C3" w:rsidRPr="00CD63CC" w:rsidRDefault="007C05C3" w:rsidP="00CF21A9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Poskytovatel pojištění: </w:t>
      </w:r>
      <w:r w:rsidR="00C36F56"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UNIQA</w:t>
      </w:r>
    </w:p>
    <w:p w14:paraId="592B52D5" w14:textId="1850EA36" w:rsidR="007C05C3" w:rsidRPr="00CD63CC" w:rsidRDefault="007C05C3" w:rsidP="00CF21A9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Číslo pojistné </w:t>
      </w:r>
      <w:proofErr w:type="gramStart"/>
      <w:r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smlouvy:  </w:t>
      </w:r>
      <w:r w:rsidR="00C36F56"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22</w:t>
      </w:r>
      <w:r w:rsidR="00CD63CC"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60512850</w:t>
      </w:r>
      <w:proofErr w:type="gramEnd"/>
    </w:p>
    <w:p w14:paraId="6E15A492" w14:textId="77777777" w:rsidR="007C05C3" w:rsidRPr="003C0C45" w:rsidRDefault="007C05C3" w:rsidP="00CF21A9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Pojistná smlouva: viz. příloha</w:t>
      </w:r>
    </w:p>
    <w:p w14:paraId="4F576428" w14:textId="7664B0C8" w:rsidR="007C05C3" w:rsidRDefault="007C05C3" w:rsidP="007C05C3">
      <w:pPr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8.3   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Stranou odpovědnou za uzavření pojištění na dobu trvání </w:t>
      </w:r>
      <w:r w:rsidRPr="00CD63CC">
        <w:rPr>
          <w:rFonts w:asciiTheme="minorHAnsi" w:hAnsiTheme="minorHAnsi" w:cstheme="minorHAnsi"/>
          <w:sz w:val="21"/>
          <w:szCs w:val="21"/>
          <w:lang w:val="cs-CZ"/>
        </w:rPr>
        <w:t>mobility je:</w:t>
      </w:r>
      <w:r w:rsidRPr="00CD63CC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CD63CC" w:rsidRPr="00CD63CC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účastník</w:t>
      </w:r>
      <w:r w:rsidRPr="00CD63CC">
        <w:rPr>
          <w:rFonts w:asciiTheme="minorHAnsi" w:hAnsiTheme="minorHAnsi" w:cstheme="minorHAnsi"/>
          <w:sz w:val="21"/>
          <w:szCs w:val="21"/>
          <w:lang w:val="cs-CZ" w:bidi="cs-CZ"/>
        </w:rPr>
        <w:t xml:space="preserve">. </w:t>
      </w:r>
      <w:r w:rsidRPr="00CD63CC">
        <w:rPr>
          <w:rFonts w:asciiTheme="minorHAnsi" w:hAnsiTheme="minorHAnsi" w:cstheme="minorHAnsi"/>
          <w:sz w:val="21"/>
          <w:szCs w:val="21"/>
          <w:lang w:val="cs-CZ"/>
        </w:rPr>
        <w:t>V</w:t>
      </w:r>
      <w:r w:rsidRPr="00AF33D9">
        <w:rPr>
          <w:rFonts w:asciiTheme="minorHAnsi" w:hAnsiTheme="minorHAnsi" w:cstheme="minorHAnsi"/>
          <w:sz w:val="21"/>
          <w:szCs w:val="21"/>
          <w:lang w:val="cs-CZ"/>
        </w:rPr>
        <w:t xml:space="preserve"> případě jednotlivých pojištění se odpovědné strany mohou lišit a budou zde uvedeny podle jejich příslušných odpovědností.</w:t>
      </w:r>
    </w:p>
    <w:p w14:paraId="2B9CF15B" w14:textId="77777777" w:rsidR="007C05C3" w:rsidRDefault="007C05C3" w:rsidP="00CF21A9">
      <w:pPr>
        <w:jc w:val="both"/>
        <w:rPr>
          <w:rFonts w:asciiTheme="minorHAnsi" w:hAnsiTheme="minorHAnsi" w:cstheme="minorHAnsi"/>
          <w:sz w:val="21"/>
          <w:szCs w:val="21"/>
          <w:highlight w:val="yellow"/>
          <w:lang w:val="cs-CZ"/>
        </w:rPr>
      </w:pPr>
    </w:p>
    <w:p w14:paraId="3EE3F179" w14:textId="77777777" w:rsidR="007C05C3" w:rsidRPr="003C0C45" w:rsidRDefault="007C05C3" w:rsidP="007C05C3">
      <w:pPr>
        <w:spacing w:after="1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C0C4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9 – ONLINE JAZYKOVÁ PODPORA (OLS)</w:t>
      </w:r>
    </w:p>
    <w:p w14:paraId="49B37863" w14:textId="77777777" w:rsidR="007C05C3" w:rsidRPr="00DF01DC" w:rsidRDefault="007C05C3" w:rsidP="00CF21A9">
      <w:pPr>
        <w:spacing w:after="60"/>
        <w:ind w:left="720" w:hanging="720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9.1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7B0B3308" w14:textId="3A251685" w:rsidR="00D901A5" w:rsidRDefault="007C05C3" w:rsidP="00CF21A9">
      <w:pPr>
        <w:spacing w:before="60" w:after="120"/>
        <w:ind w:left="720" w:hanging="720"/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</w:pPr>
      <w:r w:rsidRPr="003C0C45">
        <w:rPr>
          <w:rFonts w:asciiTheme="minorHAnsi" w:hAnsiTheme="minorHAnsi" w:cstheme="minorHAnsi"/>
          <w:sz w:val="21"/>
          <w:szCs w:val="21"/>
          <w:lang w:val="cs-CZ"/>
        </w:rPr>
        <w:t>9.2</w:t>
      </w:r>
      <w:r w:rsidRPr="003C0C4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D29CF" w:rsidRPr="003C0C45">
        <w:rPr>
          <w:rFonts w:asciiTheme="minorHAnsi" w:hAnsiTheme="minorHAnsi" w:cstheme="minorHAnsi"/>
          <w:sz w:val="21"/>
          <w:szCs w:val="21"/>
          <w:lang w:val="cs-CZ"/>
        </w:rPr>
        <w:t xml:space="preserve">Úroveň jazykové </w:t>
      </w:r>
      <w:r w:rsidR="004D29CF" w:rsidRPr="009A5F98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kompetence v</w:t>
      </w:r>
      <w:r w:rsidR="004D29CF" w:rsidRPr="009A5F98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hlavním jazyku výuky / pracovním jazyce ………………………………………,</w:t>
      </w:r>
      <w:r w:rsidR="004D29CF" w:rsidRPr="003C0C45">
        <w:rPr>
          <w:rFonts w:asciiTheme="minorHAnsi" w:hAnsiTheme="minorHAnsi" w:cstheme="minorHAnsi"/>
          <w:sz w:val="21"/>
          <w:szCs w:val="21"/>
          <w:lang w:val="cs-CZ" w:bidi="cs-CZ"/>
        </w:rPr>
        <w:t xml:space="preserve"> kterou již účastník má nebo se zavazuje dosáhnout do začátku zahájení mobility, je: </w:t>
      </w:r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1218893163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287744635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138242295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01A5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☒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867722700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-1903354085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29CF" w:rsidRP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Bid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Bidi"/>
            <w:sz w:val="21"/>
            <w:szCs w:val="21"/>
            <w:highlight w:val="yellow"/>
            <w:lang w:val="en-GB"/>
          </w:rPr>
          <w:id w:val="803822687"/>
          <w:placeholder>
            <w:docPart w:val="2FADFF74F4774EE08ADAA6BAC4DF90BE"/>
          </w:placeholder>
        </w:sdtPr>
        <w:sdtEndPr/>
        <w:sdtContent>
          <w:sdt>
            <w:sdtPr>
              <w:rPr>
                <w:rFonts w:asciiTheme="minorHAnsi" w:hAnsiTheme="minorHAnsi" w:cstheme="minorBid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01A5">
                <w:rPr>
                  <w:rFonts w:ascii="MS Gothic" w:eastAsia="MS Gothic" w:hAnsi="MS Gothic" w:cstheme="minorBid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="004D29CF" w:rsidRPr="00D901A5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</w:t>
      </w:r>
      <w:r w:rsidR="00D901A5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>.</w:t>
      </w:r>
    </w:p>
    <w:p w14:paraId="77B1A101" w14:textId="77777777" w:rsidR="00D901A5" w:rsidRPr="004029C9" w:rsidRDefault="00D901A5" w:rsidP="00D901A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10 – zpráva účastníka</w:t>
      </w:r>
    </w:p>
    <w:p w14:paraId="747AACB4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10.1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</w:p>
    <w:p w14:paraId="214073A6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>10.2</w:t>
      </w:r>
      <w:r w:rsidRPr="004029C9">
        <w:rPr>
          <w:rFonts w:asciiTheme="minorHAnsi" w:hAnsiTheme="minorHAnsi" w:cstheme="minorHAnsi"/>
          <w:sz w:val="21"/>
          <w:szCs w:val="21"/>
          <w:lang w:val="cs-CZ" w:bidi="cs-CZ"/>
        </w:rPr>
        <w:tab/>
        <w:t xml:space="preserve">Účastníkovi může být zaslán doplňující online dotazník, který umožní podat úplnou zprávu o otázkách uznávání. </w:t>
      </w:r>
    </w:p>
    <w:p w14:paraId="40A15D54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 11 – etika a hodnoty</w:t>
      </w:r>
    </w:p>
    <w:p w14:paraId="098637EF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11.1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Mobilita musí být realizována v souladu s nejvyššími etickými standardy a platnými právními předpisy EU, mezinárodními a vnitrostátními právními předpisy.</w:t>
      </w:r>
    </w:p>
    <w:p w14:paraId="7D1C8C2F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11.2 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Strany se zavazují k dodržování základních hodnot EU (jako je respekt k lidské důstojnosti, svoboda, demokracie, rovnost, právní stát a lidská práva, včetně práv menšin).</w:t>
      </w:r>
    </w:p>
    <w:p w14:paraId="4B3AE866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11.3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Pokud účastník poruší kteroukoli z těchto zásad vypsaných výše, může být finanční podpora snížena, anebo zcela nevyplacena.</w:t>
      </w:r>
    </w:p>
    <w:p w14:paraId="2DF27EAD" w14:textId="2A9BD74E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 </w:t>
      </w:r>
      <w:r w:rsidR="00CF21A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12 </w:t>
      </w: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ochrana údajů</w:t>
      </w:r>
    </w:p>
    <w:p w14:paraId="4AF282B9" w14:textId="00295CB3" w:rsidR="00D901A5" w:rsidRPr="004029C9" w:rsidRDefault="00CF21A9" w:rsidP="00CF21A9">
      <w:pPr>
        <w:tabs>
          <w:tab w:val="left" w:pos="851"/>
        </w:tabs>
        <w:spacing w:before="12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12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D901A5" w:rsidRPr="004029C9">
        <w:rPr>
          <w:rStyle w:val="Znakapoznpodarou"/>
          <w:rFonts w:asciiTheme="minorHAnsi" w:hAnsiTheme="minorHAnsi" w:cstheme="minorHAnsi"/>
          <w:sz w:val="21"/>
          <w:szCs w:val="21"/>
          <w:vertAlign w:val="superscript"/>
          <w:lang w:val="cs-CZ"/>
        </w:rPr>
        <w:footnoteReference w:id="3"/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 o ochraně údajů a pro účely stanovené v prohlášení o ochraně soukromí, které je k dispozici na adrese  </w:t>
      </w:r>
      <w:hyperlink r:id="rId13" w:history="1">
        <w:r w:rsidR="00D901A5" w:rsidRPr="004029C9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48DBECF" w14:textId="23A29217" w:rsidR="00D901A5" w:rsidRPr="004029C9" w:rsidRDefault="00CF21A9" w:rsidP="00CF21A9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12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ab/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CDDEF9A" w14:textId="47B6E4DB" w:rsidR="00D901A5" w:rsidRPr="004029C9" w:rsidRDefault="00CF21A9" w:rsidP="00CF21A9">
      <w:pPr>
        <w:spacing w:before="60" w:after="12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12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="00D901A5" w:rsidRPr="004029C9">
        <w:rPr>
          <w:rFonts w:asciiTheme="minorHAnsi" w:hAnsiTheme="minorHAnsi" w:cstheme="minorHAnsi"/>
          <w:sz w:val="21"/>
          <w:szCs w:val="21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493DD012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6364164F" w14:textId="77777777" w:rsidR="00D901A5" w:rsidRPr="007C05C3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11B8B163" w14:textId="0F79AF69" w:rsidR="00D901A5" w:rsidRPr="004029C9" w:rsidRDefault="00D901A5" w:rsidP="00CF21A9">
      <w:pPr>
        <w:pStyle w:val="SMLOUVYparagraph"/>
        <w:spacing w:before="60" w:after="0"/>
        <w:ind w:left="709" w:hanging="709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lastRenderedPageBreak/>
        <w:t>13.2</w:t>
      </w:r>
      <w:r w:rsidRPr="004029C9">
        <w:rPr>
          <w:rFonts w:asciiTheme="minorHAnsi" w:hAnsiTheme="minorHAnsi" w:cstheme="minorHAnsi"/>
          <w:sz w:val="21"/>
          <w:szCs w:val="21"/>
        </w:rPr>
        <w:tab/>
        <w:t>Každá ze stran může kdykoliv smlouvu pozastavit, pokud se druhá strana dopustila nebo je podezřelá z toho, že se dopustila:</w:t>
      </w:r>
    </w:p>
    <w:p w14:paraId="7579F0E3" w14:textId="77777777" w:rsidR="00D901A5" w:rsidRPr="004029C9" w:rsidRDefault="00D901A5" w:rsidP="00CF21A9">
      <w:pPr>
        <w:pStyle w:val="SMLOUVYodrky2"/>
        <w:numPr>
          <w:ilvl w:val="0"/>
          <w:numId w:val="18"/>
        </w:numPr>
        <w:spacing w:before="60" w:after="0"/>
        <w:ind w:left="1491" w:hanging="357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 xml:space="preserve">závažných chyb, nesrovnalostí či podvodu nebo </w:t>
      </w:r>
    </w:p>
    <w:p w14:paraId="621B3112" w14:textId="77777777" w:rsidR="00D901A5" w:rsidRPr="004029C9" w:rsidRDefault="00D901A5" w:rsidP="00CF21A9">
      <w:pPr>
        <w:pStyle w:val="SMLOUVYparagraph"/>
        <w:numPr>
          <w:ilvl w:val="0"/>
          <w:numId w:val="18"/>
        </w:numPr>
        <w:spacing w:before="60" w:after="0"/>
        <w:ind w:left="1491" w:hanging="357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závažného porušení povinností vyplývajících z této dohody nebo při řízení o udělení grantu (včetně nesprávné realizace akce, nedodržení podmínek výzvy, předložení nepravdivých informací, neposkytnutí požadovaných informací, porušení etických nebo bezpečnostních pravidel (v příslušném případě) atd.)</w:t>
      </w:r>
    </w:p>
    <w:p w14:paraId="48365C13" w14:textId="77777777" w:rsidR="00D901A5" w:rsidRPr="004029C9" w:rsidRDefault="00D901A5" w:rsidP="00D901A5">
      <w:pPr>
        <w:pStyle w:val="SMLOUVYparagraph"/>
        <w:spacing w:before="12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13.3</w:t>
      </w:r>
      <w:r w:rsidRPr="004029C9">
        <w:rPr>
          <w:rFonts w:asciiTheme="minorHAnsi" w:hAnsiTheme="minorHAnsi" w:cstheme="minorHAnsi"/>
          <w:sz w:val="21"/>
          <w:szCs w:val="21"/>
        </w:rPr>
        <w:tab/>
        <w:t xml:space="preserve">Jakmile okolnosti umožní obnovení realizace, musí se smluvní strany neprodleně domluvit na datu obnovení (jeden den po datu pozastavení smlouvy). Smlouva opět vchází v platnost den po zrušení pozastavení smlouvy. </w:t>
      </w:r>
    </w:p>
    <w:p w14:paraId="68772B41" w14:textId="77777777" w:rsidR="00D901A5" w:rsidRPr="004029C9" w:rsidRDefault="00D901A5" w:rsidP="00CF21A9">
      <w:pPr>
        <w:pStyle w:val="SMLOUVYparagraph"/>
        <w:spacing w:before="60" w:after="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 xml:space="preserve">13.4 </w:t>
      </w:r>
      <w:r w:rsidRPr="004029C9">
        <w:rPr>
          <w:rFonts w:asciiTheme="minorHAnsi" w:hAnsiTheme="minorHAnsi" w:cstheme="minorHAnsi"/>
          <w:sz w:val="21"/>
          <w:szCs w:val="21"/>
        </w:rPr>
        <w:tab/>
        <w:t>Během pozastavení nebudou vypláceny žádné zálohy.</w:t>
      </w:r>
    </w:p>
    <w:p w14:paraId="3EC33B19" w14:textId="77777777" w:rsidR="00D901A5" w:rsidRPr="004029C9" w:rsidRDefault="00D901A5" w:rsidP="00CF21A9">
      <w:pPr>
        <w:pStyle w:val="SMLOUVYparagraph"/>
        <w:spacing w:before="6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13.5</w:t>
      </w:r>
      <w:r w:rsidRPr="004029C9">
        <w:rPr>
          <w:rFonts w:asciiTheme="minorHAnsi" w:hAnsiTheme="minorHAnsi" w:cstheme="minorHAnsi"/>
          <w:sz w:val="21"/>
          <w:szCs w:val="21"/>
        </w:rPr>
        <w:tab/>
        <w:t>Účastníkovi nevznikne z důvodu pozastavení smlouvy nárok na náhradu škody vůči organizaci.</w:t>
      </w:r>
    </w:p>
    <w:p w14:paraId="55E7972C" w14:textId="09D6FB1B" w:rsidR="00D901A5" w:rsidRPr="004029C9" w:rsidRDefault="00D901A5" w:rsidP="00CF21A9">
      <w:pPr>
        <w:pStyle w:val="SMLOUVYparagraph"/>
        <w:spacing w:before="60" w:after="0"/>
        <w:ind w:left="720" w:hanging="720"/>
        <w:rPr>
          <w:rFonts w:asciiTheme="minorHAnsi" w:hAnsiTheme="minorHAnsi" w:cstheme="minorHAnsi"/>
          <w:sz w:val="21"/>
          <w:szCs w:val="21"/>
        </w:rPr>
      </w:pPr>
      <w:r w:rsidRPr="004029C9">
        <w:rPr>
          <w:rFonts w:asciiTheme="minorHAnsi" w:hAnsiTheme="minorHAnsi" w:cstheme="minorHAnsi"/>
          <w:sz w:val="21"/>
          <w:szCs w:val="21"/>
        </w:rPr>
        <w:t>13.6</w:t>
      </w:r>
      <w:r w:rsidRPr="004029C9">
        <w:rPr>
          <w:rFonts w:asciiTheme="minorHAnsi" w:hAnsiTheme="minorHAnsi" w:cstheme="minorHAnsi"/>
          <w:sz w:val="21"/>
          <w:szCs w:val="21"/>
        </w:rPr>
        <w:tab/>
        <w:t>Pozastavením grantu není dotčeno právo organizace na ukončení smlouvy (viz. článek 13).</w:t>
      </w:r>
    </w:p>
    <w:p w14:paraId="309F5870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14 – ukončení smlouvy</w:t>
      </w:r>
    </w:p>
    <w:p w14:paraId="6C109847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Tato smlouva může být ukončena na základě žádosti obou ze stran, pokud výjimečné okolnosti znemožňují nebo nadměrně zatěžují její realizaci. </w:t>
      </w:r>
    </w:p>
    <w:p w14:paraId="53AEC298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takovém případě ukončení bude mít účastník nárok na částku grantu odpovídající skutečné době trvání mobility. Veškeré zbývající prostředky musí účastník vrátit. </w:t>
      </w:r>
    </w:p>
    <w:p w14:paraId="726C2326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Pokud se některá ze stran dopustila podvodu či korupce nebo je zapojena do zločinného spolčení, praní špinavých peněz, trestných činů spojených s terorismem (včetně financování terorismu), dětskou prací nebo obchodováním s lidmi; může druhá strana smlouvu vypovědět formálním oznámením.</w:t>
      </w:r>
    </w:p>
    <w:p w14:paraId="398D5228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právo zahájit soudní řízení, pokud nebude jakékoliv požadované vrácení finančních prostředků dobrovolně vydáno ve lhůtě oznámené účastníkovi v oznamovacím dopise. </w:t>
      </w:r>
    </w:p>
    <w:p w14:paraId="7D958AFD" w14:textId="77777777" w:rsidR="00D901A5" w:rsidRPr="004029C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AFEE4AC" w14:textId="77777777" w:rsidR="00ED10E9" w:rsidRDefault="00D901A5" w:rsidP="00CF21A9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Účastníkovi nevznikne z důvodu ukončení smlouvy nárok na náhradu škody vůči organizaci.</w:t>
      </w:r>
    </w:p>
    <w:p w14:paraId="7444A002" w14:textId="6CA397AE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15 – kontroly a audity</w:t>
      </w:r>
    </w:p>
    <w:p w14:paraId="07BB4FCA" w14:textId="77777777" w:rsidR="00D901A5" w:rsidRPr="004029C9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15.1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37F0A185" w14:textId="77777777" w:rsidR="00D901A5" w:rsidRPr="004029C9" w:rsidRDefault="00D901A5" w:rsidP="00CF21A9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Jakákoliv zjištění související s dohodou mohou vést k dalším opatřením dle článku 7 nebo k dalším právním krokům dle platného vnitrostátního práva.   </w:t>
      </w:r>
    </w:p>
    <w:p w14:paraId="25713A71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16 – ŠKODY </w:t>
      </w:r>
    </w:p>
    <w:p w14:paraId="03DBD3B3" w14:textId="77777777" w:rsidR="00D901A5" w:rsidRPr="004029C9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16.1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23553AEB" w14:textId="77777777" w:rsidR="00D901A5" w:rsidRPr="004029C9" w:rsidRDefault="00D901A5" w:rsidP="00CF21A9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16.2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17C20863" w14:textId="77777777" w:rsidR="00D901A5" w:rsidRPr="004029C9" w:rsidRDefault="00D901A5" w:rsidP="00D901A5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9C88E97" w14:textId="77777777" w:rsidR="00D901A5" w:rsidRPr="004029C9" w:rsidRDefault="00D901A5" w:rsidP="00D901A5">
      <w:pPr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6E12FB6A" w14:textId="77777777" w:rsidR="00D901A5" w:rsidRPr="004029C9" w:rsidRDefault="00D901A5" w:rsidP="001F240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4029C9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6943F310" w14:textId="77777777" w:rsidR="00D901A5" w:rsidRPr="004029C9" w:rsidRDefault="00D901A5" w:rsidP="001F2408">
      <w:pPr>
        <w:pStyle w:val="Odstavecseseznamem"/>
        <w:numPr>
          <w:ilvl w:val="0"/>
          <w:numId w:val="23"/>
        </w:numPr>
        <w:spacing w:before="60"/>
        <w:ind w:left="1077" w:hanging="35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4029C9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4029C9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6ED099D5" w14:textId="77777777" w:rsidR="00D901A5" w:rsidRPr="004029C9" w:rsidRDefault="00D901A5" w:rsidP="00D901A5">
      <w:pPr>
        <w:pStyle w:val="Odstavecseseznamem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53AA653B" w14:textId="77777777" w:rsidR="00D901A5" w:rsidRPr="004029C9" w:rsidRDefault="00D901A5" w:rsidP="00D901A5">
      <w:pPr>
        <w:pStyle w:val="Odstavecseseznamem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lastRenderedPageBreak/>
        <w:t xml:space="preserve">nebyla způsobena chybou nebo nedbalostí stran (nebo dalších zúčastněných subjektů zapojených do akce) a </w:t>
      </w:r>
    </w:p>
    <w:p w14:paraId="4AFA7527" w14:textId="77777777" w:rsidR="00D901A5" w:rsidRPr="004029C9" w:rsidRDefault="00D901A5" w:rsidP="00D901A5">
      <w:pPr>
        <w:pStyle w:val="Odstavecseseznamem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056D4884" w14:textId="77777777" w:rsidR="00D901A5" w:rsidRPr="004029C9" w:rsidRDefault="00D901A5" w:rsidP="001F240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4C83A048" w14:textId="77777777" w:rsidR="00D901A5" w:rsidRPr="004029C9" w:rsidRDefault="00D901A5" w:rsidP="001F240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0A8CA10" w14:textId="77777777" w:rsidR="00D901A5" w:rsidRPr="004029C9" w:rsidRDefault="00D901A5" w:rsidP="00D901A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18 – rozhodnÝ a příslušný soud</w:t>
      </w:r>
    </w:p>
    <w:p w14:paraId="165CB4D6" w14:textId="77777777" w:rsidR="00D901A5" w:rsidRPr="004029C9" w:rsidRDefault="00D901A5" w:rsidP="001F2408">
      <w:pPr>
        <w:tabs>
          <w:tab w:val="left" w:pos="567"/>
        </w:tabs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18.1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7D92344E" w14:textId="77777777" w:rsidR="00D901A5" w:rsidRPr="004029C9" w:rsidRDefault="00D901A5" w:rsidP="001F2408">
      <w:pPr>
        <w:tabs>
          <w:tab w:val="left" w:pos="709"/>
        </w:tabs>
        <w:spacing w:before="60" w:after="12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18.2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6CED87DF" w14:textId="77777777" w:rsidR="00D901A5" w:rsidRPr="004029C9" w:rsidRDefault="00D901A5" w:rsidP="00D901A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4029C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19 – VSTUP V PLATNOST</w:t>
      </w:r>
    </w:p>
    <w:p w14:paraId="6F8279CF" w14:textId="77777777" w:rsidR="00D901A5" w:rsidRPr="004029C9" w:rsidRDefault="00D901A5" w:rsidP="00D901A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4029C9">
        <w:rPr>
          <w:rFonts w:asciiTheme="minorHAnsi" w:hAnsiTheme="minorHAnsi" w:cstheme="minorHAnsi"/>
          <w:sz w:val="21"/>
          <w:szCs w:val="21"/>
          <w:lang w:val="pl-PL"/>
        </w:rPr>
        <w:t>19.1</w:t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4029C9">
        <w:rPr>
          <w:rFonts w:asciiTheme="minorHAnsi" w:hAnsiTheme="minorHAnsi" w:cstheme="minorHAnsi"/>
          <w:sz w:val="21"/>
          <w:szCs w:val="21"/>
          <w:lang w:val="pl-PL"/>
        </w:rPr>
        <w:tab/>
        <w:t>Tato smlouva vstupuje v platnost dnem podpisu poslední z obou stran.</w:t>
      </w:r>
    </w:p>
    <w:p w14:paraId="7B87E784" w14:textId="77777777" w:rsidR="00D901A5" w:rsidRPr="004029C9" w:rsidRDefault="00D901A5" w:rsidP="00D901A5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27C9B3C2" w14:textId="77777777" w:rsidR="00D901A5" w:rsidRPr="004029C9" w:rsidRDefault="00D901A5" w:rsidP="00D901A5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0001D63F" w14:textId="77777777" w:rsidR="00D901A5" w:rsidRPr="004029C9" w:rsidRDefault="00D901A5" w:rsidP="00D901A5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6184EE46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43B5E6E5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  <w:t>za organizaci</w:t>
      </w:r>
    </w:p>
    <w:p w14:paraId="3467C35F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>[jméno / příjmení]</w:t>
      </w: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  <w:t>Ing. Hana Vašková</w:t>
      </w:r>
    </w:p>
    <w:p w14:paraId="0BBEE7BC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29C9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35CCD111" w14:textId="77777777" w:rsidR="00D901A5" w:rsidRPr="004029C9" w:rsidRDefault="00D901A5" w:rsidP="00D901A5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0D7D54BE" w14:textId="77777777" w:rsidR="00D901A5" w:rsidRPr="004029C9" w:rsidRDefault="00D901A5" w:rsidP="00D901A5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C28AF27" w14:textId="77777777" w:rsidR="00D901A5" w:rsidRPr="004029C9" w:rsidRDefault="00D901A5" w:rsidP="00D901A5">
      <w:pPr>
        <w:tabs>
          <w:tab w:val="left" w:pos="5670"/>
        </w:tabs>
        <w:spacing w:after="120"/>
        <w:rPr>
          <w:rFonts w:asciiTheme="minorHAnsi" w:hAnsiTheme="minorHAnsi" w:cstheme="minorHAnsi"/>
          <w:sz w:val="16"/>
          <w:szCs w:val="16"/>
          <w:lang w:val="cs-CZ"/>
        </w:rPr>
      </w:pPr>
      <w:r w:rsidRPr="004029C9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Pr="004029C9">
        <w:rPr>
          <w:rFonts w:asciiTheme="minorHAnsi" w:hAnsiTheme="minorHAnsi" w:cstheme="minorHAnsi"/>
          <w:sz w:val="22"/>
          <w:szCs w:val="22"/>
          <w:lang w:val="pl-PL"/>
        </w:rPr>
        <w:tab/>
        <w:t xml:space="preserve">V Českých Budějovicích, </w:t>
      </w:r>
      <w:r w:rsidRPr="004029C9">
        <w:rPr>
          <w:rFonts w:asciiTheme="minorHAnsi" w:hAnsiTheme="minorHAnsi" w:cstheme="minorHAnsi"/>
          <w:sz w:val="16"/>
          <w:szCs w:val="16"/>
          <w:lang w:val="cs-CZ"/>
        </w:rPr>
        <w:br w:type="page"/>
      </w:r>
    </w:p>
    <w:p w14:paraId="5FD43280" w14:textId="77777777" w:rsidR="00D901A5" w:rsidRPr="004029C9" w:rsidRDefault="00D901A5" w:rsidP="00D901A5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029C9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1</w:t>
      </w:r>
    </w:p>
    <w:p w14:paraId="6AA22F57" w14:textId="77777777" w:rsidR="00D901A5" w:rsidRPr="004029C9" w:rsidRDefault="00D901A5" w:rsidP="00D901A5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34F8ACC" w14:textId="77777777" w:rsidR="00D901A5" w:rsidRDefault="00D901A5" w:rsidP="0021603D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Studijní smlouva pro studijní pobyt (Learning </w:t>
      </w:r>
      <w:proofErr w:type="spellStart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>Agreement</w:t>
      </w:r>
      <w:proofErr w:type="spellEnd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>for</w:t>
      </w:r>
      <w:proofErr w:type="spellEnd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7C05C3">
        <w:rPr>
          <w:rFonts w:asciiTheme="minorHAnsi" w:hAnsiTheme="minorHAnsi" w:cstheme="minorHAnsi"/>
          <w:b/>
          <w:bCs/>
          <w:sz w:val="24"/>
          <w:szCs w:val="24"/>
          <w:lang w:val="cs-CZ"/>
        </w:rPr>
        <w:t>Studi</w:t>
      </w:r>
      <w:r w:rsidR="00A51DA7">
        <w:rPr>
          <w:rFonts w:asciiTheme="minorHAnsi" w:hAnsiTheme="minorHAnsi" w:cstheme="minorHAnsi"/>
          <w:b/>
          <w:bCs/>
          <w:sz w:val="24"/>
          <w:szCs w:val="24"/>
          <w:lang w:val="cs-CZ"/>
        </w:rPr>
        <w:t>es</w:t>
      </w:r>
      <w:proofErr w:type="spellEnd"/>
      <w:r w:rsidR="00A51DA7">
        <w:rPr>
          <w:rFonts w:asciiTheme="minorHAnsi" w:hAnsiTheme="minorHAnsi" w:cstheme="minorHAnsi"/>
          <w:b/>
          <w:bCs/>
          <w:sz w:val="24"/>
          <w:szCs w:val="24"/>
          <w:lang w:val="cs-CZ"/>
        </w:rPr>
        <w:t>)</w:t>
      </w:r>
      <w:r w:rsidR="006C5E27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/</w:t>
      </w:r>
    </w:p>
    <w:p w14:paraId="36008983" w14:textId="7735301A" w:rsidR="006C5E27" w:rsidRPr="0021603D" w:rsidRDefault="006C5E27" w:rsidP="0021603D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  <w:sectPr w:rsidR="006C5E27" w:rsidRPr="0021603D" w:rsidSect="00522BBF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Studijní smlouva pro praktickou stáž (Learning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>Traineeships</w:t>
      </w:r>
      <w:proofErr w:type="spellEnd"/>
    </w:p>
    <w:p w14:paraId="1AFA18A4" w14:textId="77777777" w:rsidR="00F66F07" w:rsidRPr="004029C9" w:rsidRDefault="00F66F07" w:rsidP="00A51DA7">
      <w:pPr>
        <w:tabs>
          <w:tab w:val="left" w:pos="1701"/>
        </w:tabs>
        <w:rPr>
          <w:rFonts w:asciiTheme="minorHAnsi" w:hAnsiTheme="minorHAnsi" w:cstheme="minorHAnsi"/>
          <w:lang w:val="cs-CZ"/>
        </w:rPr>
      </w:pPr>
    </w:p>
    <w:sectPr w:rsidR="00F66F07" w:rsidRPr="004029C9" w:rsidSect="00A51DA7">
      <w:headerReference w:type="default" r:id="rId19"/>
      <w:footerReference w:type="default" r:id="rId20"/>
      <w:footnotePr>
        <w:pos w:val="beneathText"/>
      </w:footnotePr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D21B" w14:textId="77777777" w:rsidR="00076537" w:rsidRDefault="00076537">
      <w:r>
        <w:separator/>
      </w:r>
    </w:p>
  </w:endnote>
  <w:endnote w:type="continuationSeparator" w:id="0">
    <w:p w14:paraId="740A616D" w14:textId="77777777" w:rsidR="00076537" w:rsidRDefault="00076537">
      <w:r>
        <w:continuationSeparator/>
      </w:r>
    </w:p>
  </w:endnote>
  <w:endnote w:type="continuationNotice" w:id="1">
    <w:p w14:paraId="720CAD0C" w14:textId="77777777" w:rsidR="00076537" w:rsidRDefault="00076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39716E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16E">
      <w:rPr>
        <w:rStyle w:val="slostrnky"/>
        <w:noProof/>
      </w:rPr>
      <w:t>1</w:t>
    </w:r>
    <w:r w:rsidR="0039716E">
      <w:rPr>
        <w:rStyle w:val="slostrnky"/>
        <w:noProof/>
      </w:rPr>
      <w:t>0</w:t>
    </w:r>
    <w:r>
      <w:rPr>
        <w:rStyle w:val="slostrnky"/>
      </w:rPr>
      <w:fldChar w:fldCharType="end"/>
    </w:r>
  </w:p>
  <w:p w14:paraId="3DA88ED3" w14:textId="2296C27A" w:rsidR="00C86544" w:rsidRDefault="00C865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2F2C" w14:textId="77777777" w:rsidR="00076537" w:rsidRDefault="00076537">
      <w:r>
        <w:separator/>
      </w:r>
    </w:p>
  </w:footnote>
  <w:footnote w:type="continuationSeparator" w:id="0">
    <w:p w14:paraId="1253D333" w14:textId="77777777" w:rsidR="00076537" w:rsidRDefault="00076537">
      <w:r>
        <w:continuationSeparator/>
      </w:r>
    </w:p>
  </w:footnote>
  <w:footnote w:type="continuationNotice" w:id="1">
    <w:p w14:paraId="2C0FA468" w14:textId="77777777" w:rsidR="00076537" w:rsidRDefault="00076537"/>
  </w:footnote>
  <w:footnote w:id="2">
    <w:p w14:paraId="7256B269" w14:textId="77777777" w:rsidR="009A25B1" w:rsidRPr="009A7AB2" w:rsidRDefault="009A25B1" w:rsidP="009A25B1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</w:t>
      </w:r>
      <w:r>
        <w:rPr>
          <w:rFonts w:asciiTheme="minorHAnsi" w:hAnsiTheme="minorHAnsi" w:cstheme="minorHAnsi"/>
          <w:sz w:val="18"/>
          <w:szCs w:val="18"/>
        </w:rPr>
        <w:t>t originál dokumentu s podpisem</w:t>
      </w:r>
      <w:r w:rsidRPr="009A7AB2">
        <w:rPr>
          <w:rFonts w:asciiTheme="minorHAnsi" w:hAnsiTheme="minorHAnsi" w:cstheme="minorHAnsi"/>
          <w:sz w:val="18"/>
          <w:szCs w:val="18"/>
        </w:rPr>
        <w:t xml:space="preserve">: přípustné </w:t>
      </w:r>
      <w:r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</w:t>
      </w:r>
      <w:r>
        <w:rPr>
          <w:rFonts w:asciiTheme="minorHAnsi" w:hAnsiTheme="minorHAnsi" w:cstheme="minorHAnsi"/>
          <w:sz w:val="18"/>
          <w:szCs w:val="18"/>
        </w:rPr>
        <w:t xml:space="preserve"> (platí pouze v případě, kdy není možné zpracovat dokument elektronicky skrze EWP)</w:t>
      </w:r>
      <w:r w:rsidRPr="009A7AB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5540C28E" w14:textId="5758A87B" w:rsidR="00D901A5" w:rsidRPr="0057060D" w:rsidRDefault="00D901A5" w:rsidP="00D901A5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DF3F15">
        <w:rPr>
          <w:lang w:val="cs-CZ"/>
        </w:rPr>
        <w:t xml:space="preserve"> </w:t>
      </w:r>
      <w:r w:rsidRPr="00DF3F15">
        <w:rPr>
          <w:lang w:val="cs-CZ"/>
        </w:rPr>
        <w:tab/>
      </w:r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DF3F15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7923" w14:textId="3C15E476" w:rsidR="00886310" w:rsidRPr="00886310" w:rsidRDefault="00886310">
    <w:pPr>
      <w:pStyle w:val="Zhlav"/>
      <w:rPr>
        <w:rFonts w:ascii="Arial Narrow" w:hAnsi="Arial Narrow"/>
        <w:sz w:val="18"/>
        <w:szCs w:val="18"/>
      </w:rPr>
    </w:pPr>
    <w:r w:rsidRPr="00886310">
      <w:rPr>
        <w:rFonts w:ascii="Arial Narrow" w:hAnsi="Arial Narrow"/>
        <w:sz w:val="18"/>
        <w:szCs w:val="18"/>
      </w:rPr>
      <w:t>Erasmus+ účastnická smlouva (KA131 a KA171) –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47D34"/>
    <w:multiLevelType w:val="hybridMultilevel"/>
    <w:tmpl w:val="1FE88DD8"/>
    <w:lvl w:ilvl="0" w:tplc="1458D00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22CE4"/>
    <w:multiLevelType w:val="hybridMultilevel"/>
    <w:tmpl w:val="AD08BEFE"/>
    <w:lvl w:ilvl="0" w:tplc="CD9EC1D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1FD0D0F"/>
    <w:multiLevelType w:val="hybridMultilevel"/>
    <w:tmpl w:val="DB90B7F4"/>
    <w:lvl w:ilvl="0" w:tplc="AD3C4A4C">
      <w:start w:val="1"/>
      <w:numFmt w:val="lowerLetter"/>
      <w:pStyle w:val="SMLOUVYodrky1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0640CF"/>
    <w:multiLevelType w:val="hybridMultilevel"/>
    <w:tmpl w:val="BD76F46E"/>
    <w:lvl w:ilvl="0" w:tplc="532E67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6076687">
    <w:abstractNumId w:val="1"/>
  </w:num>
  <w:num w:numId="2" w16cid:durableId="2066023198">
    <w:abstractNumId w:val="3"/>
  </w:num>
  <w:num w:numId="3" w16cid:durableId="1464931898">
    <w:abstractNumId w:val="6"/>
  </w:num>
  <w:num w:numId="4" w16cid:durableId="10129484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531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72813">
    <w:abstractNumId w:val="9"/>
  </w:num>
  <w:num w:numId="7" w16cid:durableId="1711412702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480779578">
    <w:abstractNumId w:val="0"/>
  </w:num>
  <w:num w:numId="9" w16cid:durableId="1772580041">
    <w:abstractNumId w:val="7"/>
  </w:num>
  <w:num w:numId="10" w16cid:durableId="1992754314">
    <w:abstractNumId w:val="14"/>
  </w:num>
  <w:num w:numId="11" w16cid:durableId="1654681879">
    <w:abstractNumId w:val="8"/>
  </w:num>
  <w:num w:numId="12" w16cid:durableId="1167359979">
    <w:abstractNumId w:val="8"/>
  </w:num>
  <w:num w:numId="13" w16cid:durableId="194200178">
    <w:abstractNumId w:val="8"/>
  </w:num>
  <w:num w:numId="14" w16cid:durableId="955480805">
    <w:abstractNumId w:val="12"/>
  </w:num>
  <w:num w:numId="15" w16cid:durableId="1332365785">
    <w:abstractNumId w:val="15"/>
  </w:num>
  <w:num w:numId="16" w16cid:durableId="2118527598">
    <w:abstractNumId w:val="20"/>
  </w:num>
  <w:num w:numId="17" w16cid:durableId="1213467546">
    <w:abstractNumId w:val="10"/>
    <w:lvlOverride w:ilvl="0">
      <w:startOverride w:val="1"/>
    </w:lvlOverride>
  </w:num>
  <w:num w:numId="18" w16cid:durableId="1764574169">
    <w:abstractNumId w:val="18"/>
  </w:num>
  <w:num w:numId="19" w16cid:durableId="294913044">
    <w:abstractNumId w:val="13"/>
  </w:num>
  <w:num w:numId="20" w16cid:durableId="1020156037">
    <w:abstractNumId w:val="11"/>
  </w:num>
  <w:num w:numId="21" w16cid:durableId="1272668745">
    <w:abstractNumId w:val="19"/>
  </w:num>
  <w:num w:numId="22" w16cid:durableId="117114508">
    <w:abstractNumId w:val="16"/>
  </w:num>
  <w:num w:numId="23" w16cid:durableId="1346177798">
    <w:abstractNumId w:val="2"/>
  </w:num>
  <w:num w:numId="24" w16cid:durableId="161119328">
    <w:abstractNumId w:val="16"/>
  </w:num>
  <w:num w:numId="25" w16cid:durableId="152590243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1B4A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19E"/>
    <w:rsid w:val="00031543"/>
    <w:rsid w:val="000318CE"/>
    <w:rsid w:val="00032894"/>
    <w:rsid w:val="0003418B"/>
    <w:rsid w:val="00034F7C"/>
    <w:rsid w:val="0004025C"/>
    <w:rsid w:val="00040EC0"/>
    <w:rsid w:val="00041010"/>
    <w:rsid w:val="0004496A"/>
    <w:rsid w:val="00045C16"/>
    <w:rsid w:val="000460A4"/>
    <w:rsid w:val="00046457"/>
    <w:rsid w:val="000475D2"/>
    <w:rsid w:val="00047CBC"/>
    <w:rsid w:val="00054753"/>
    <w:rsid w:val="000565D0"/>
    <w:rsid w:val="00065470"/>
    <w:rsid w:val="0006734A"/>
    <w:rsid w:val="00067DF7"/>
    <w:rsid w:val="00075291"/>
    <w:rsid w:val="00076537"/>
    <w:rsid w:val="000771D1"/>
    <w:rsid w:val="00081B2A"/>
    <w:rsid w:val="00081D99"/>
    <w:rsid w:val="0008321F"/>
    <w:rsid w:val="00083486"/>
    <w:rsid w:val="0008622F"/>
    <w:rsid w:val="000912BD"/>
    <w:rsid w:val="00092A07"/>
    <w:rsid w:val="00093B4C"/>
    <w:rsid w:val="000952BB"/>
    <w:rsid w:val="000A23F9"/>
    <w:rsid w:val="000A2944"/>
    <w:rsid w:val="000A46F4"/>
    <w:rsid w:val="000A47CE"/>
    <w:rsid w:val="000A62E3"/>
    <w:rsid w:val="000A7007"/>
    <w:rsid w:val="000A7CB2"/>
    <w:rsid w:val="000B030C"/>
    <w:rsid w:val="000B329B"/>
    <w:rsid w:val="000B3D42"/>
    <w:rsid w:val="000C1493"/>
    <w:rsid w:val="000C2287"/>
    <w:rsid w:val="000C27B5"/>
    <w:rsid w:val="000C27BD"/>
    <w:rsid w:val="000C3766"/>
    <w:rsid w:val="000C3B60"/>
    <w:rsid w:val="000C403C"/>
    <w:rsid w:val="000C50C7"/>
    <w:rsid w:val="000C5FD8"/>
    <w:rsid w:val="000C6290"/>
    <w:rsid w:val="000C7D70"/>
    <w:rsid w:val="000D0236"/>
    <w:rsid w:val="000D0699"/>
    <w:rsid w:val="000D10E1"/>
    <w:rsid w:val="000D2182"/>
    <w:rsid w:val="000D29E4"/>
    <w:rsid w:val="000D3B07"/>
    <w:rsid w:val="000D4B05"/>
    <w:rsid w:val="000D6CCA"/>
    <w:rsid w:val="000E29CC"/>
    <w:rsid w:val="000E2DBA"/>
    <w:rsid w:val="000E3574"/>
    <w:rsid w:val="000E502A"/>
    <w:rsid w:val="000E69D6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04B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2E97"/>
    <w:rsid w:val="00164A3F"/>
    <w:rsid w:val="001651E3"/>
    <w:rsid w:val="00165EEA"/>
    <w:rsid w:val="001708EB"/>
    <w:rsid w:val="00171ECD"/>
    <w:rsid w:val="00173F1A"/>
    <w:rsid w:val="001776D8"/>
    <w:rsid w:val="001777C5"/>
    <w:rsid w:val="001800E5"/>
    <w:rsid w:val="00180C91"/>
    <w:rsid w:val="0018312A"/>
    <w:rsid w:val="00183642"/>
    <w:rsid w:val="001861D0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088"/>
    <w:rsid w:val="001A4E35"/>
    <w:rsid w:val="001A5207"/>
    <w:rsid w:val="001A6282"/>
    <w:rsid w:val="001A7791"/>
    <w:rsid w:val="001B0D5D"/>
    <w:rsid w:val="001B15C9"/>
    <w:rsid w:val="001B1BEF"/>
    <w:rsid w:val="001B253D"/>
    <w:rsid w:val="001B2A38"/>
    <w:rsid w:val="001B36F1"/>
    <w:rsid w:val="001C03FA"/>
    <w:rsid w:val="001C0547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0F25"/>
    <w:rsid w:val="001E1465"/>
    <w:rsid w:val="001E21D0"/>
    <w:rsid w:val="001E277E"/>
    <w:rsid w:val="001E2F88"/>
    <w:rsid w:val="001E44FB"/>
    <w:rsid w:val="001E74B2"/>
    <w:rsid w:val="001E7774"/>
    <w:rsid w:val="001E7D9A"/>
    <w:rsid w:val="001F0773"/>
    <w:rsid w:val="001F2408"/>
    <w:rsid w:val="001F4F03"/>
    <w:rsid w:val="001F69B1"/>
    <w:rsid w:val="001F78EC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29BA"/>
    <w:rsid w:val="00213DE4"/>
    <w:rsid w:val="0021603D"/>
    <w:rsid w:val="0021713C"/>
    <w:rsid w:val="00217D88"/>
    <w:rsid w:val="00222A10"/>
    <w:rsid w:val="00224331"/>
    <w:rsid w:val="00225748"/>
    <w:rsid w:val="00226F95"/>
    <w:rsid w:val="00227D03"/>
    <w:rsid w:val="002314D6"/>
    <w:rsid w:val="00231FF3"/>
    <w:rsid w:val="00232198"/>
    <w:rsid w:val="00232886"/>
    <w:rsid w:val="00232A01"/>
    <w:rsid w:val="00233226"/>
    <w:rsid w:val="00234A76"/>
    <w:rsid w:val="00235040"/>
    <w:rsid w:val="00235168"/>
    <w:rsid w:val="002354F8"/>
    <w:rsid w:val="002360C2"/>
    <w:rsid w:val="0023790E"/>
    <w:rsid w:val="00240F5F"/>
    <w:rsid w:val="002411EA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0CC"/>
    <w:rsid w:val="00291F41"/>
    <w:rsid w:val="00294E0A"/>
    <w:rsid w:val="00296A2C"/>
    <w:rsid w:val="00296F85"/>
    <w:rsid w:val="002973A4"/>
    <w:rsid w:val="00297A8D"/>
    <w:rsid w:val="002A586A"/>
    <w:rsid w:val="002B161A"/>
    <w:rsid w:val="002B1D31"/>
    <w:rsid w:val="002B2378"/>
    <w:rsid w:val="002B2D4B"/>
    <w:rsid w:val="002B30D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70CF"/>
    <w:rsid w:val="002F3579"/>
    <w:rsid w:val="002F64D2"/>
    <w:rsid w:val="002F7C85"/>
    <w:rsid w:val="003034A6"/>
    <w:rsid w:val="00305545"/>
    <w:rsid w:val="00305CE1"/>
    <w:rsid w:val="00306A91"/>
    <w:rsid w:val="0030761D"/>
    <w:rsid w:val="003111BF"/>
    <w:rsid w:val="00312DBD"/>
    <w:rsid w:val="00313A00"/>
    <w:rsid w:val="00313A99"/>
    <w:rsid w:val="003149AE"/>
    <w:rsid w:val="00314AAF"/>
    <w:rsid w:val="00317347"/>
    <w:rsid w:val="00317EE2"/>
    <w:rsid w:val="003207E7"/>
    <w:rsid w:val="00321488"/>
    <w:rsid w:val="00322E1A"/>
    <w:rsid w:val="003244B7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1F87"/>
    <w:rsid w:val="0034307B"/>
    <w:rsid w:val="00343276"/>
    <w:rsid w:val="00345899"/>
    <w:rsid w:val="003469F5"/>
    <w:rsid w:val="00346DB9"/>
    <w:rsid w:val="003504BF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1E40"/>
    <w:rsid w:val="0037251E"/>
    <w:rsid w:val="00373085"/>
    <w:rsid w:val="0037377B"/>
    <w:rsid w:val="00374255"/>
    <w:rsid w:val="003756DC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06CA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2DBC"/>
    <w:rsid w:val="003D33EC"/>
    <w:rsid w:val="003D493D"/>
    <w:rsid w:val="003D60FB"/>
    <w:rsid w:val="003D72DC"/>
    <w:rsid w:val="003E1245"/>
    <w:rsid w:val="003E13DC"/>
    <w:rsid w:val="003E19E4"/>
    <w:rsid w:val="003E1E00"/>
    <w:rsid w:val="003E2107"/>
    <w:rsid w:val="003E22B9"/>
    <w:rsid w:val="003E259C"/>
    <w:rsid w:val="003E36C8"/>
    <w:rsid w:val="003E5095"/>
    <w:rsid w:val="003F2CF2"/>
    <w:rsid w:val="003F5FB0"/>
    <w:rsid w:val="003F6267"/>
    <w:rsid w:val="003F6D2E"/>
    <w:rsid w:val="00400C14"/>
    <w:rsid w:val="00401A4E"/>
    <w:rsid w:val="004029C9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1779"/>
    <w:rsid w:val="00412CD1"/>
    <w:rsid w:val="004163A6"/>
    <w:rsid w:val="00416966"/>
    <w:rsid w:val="00416DD9"/>
    <w:rsid w:val="00421299"/>
    <w:rsid w:val="0042197C"/>
    <w:rsid w:val="0042231A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0835"/>
    <w:rsid w:val="004414B6"/>
    <w:rsid w:val="004414C6"/>
    <w:rsid w:val="0044285E"/>
    <w:rsid w:val="00443AC3"/>
    <w:rsid w:val="00444345"/>
    <w:rsid w:val="00446765"/>
    <w:rsid w:val="00447E29"/>
    <w:rsid w:val="0045023F"/>
    <w:rsid w:val="00450DFD"/>
    <w:rsid w:val="0045404C"/>
    <w:rsid w:val="004556C2"/>
    <w:rsid w:val="004562E7"/>
    <w:rsid w:val="004619F5"/>
    <w:rsid w:val="004620EF"/>
    <w:rsid w:val="00463271"/>
    <w:rsid w:val="00463DD2"/>
    <w:rsid w:val="00464E46"/>
    <w:rsid w:val="0046560C"/>
    <w:rsid w:val="00466FC8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89F"/>
    <w:rsid w:val="00495F57"/>
    <w:rsid w:val="004963FB"/>
    <w:rsid w:val="00496E36"/>
    <w:rsid w:val="0049724A"/>
    <w:rsid w:val="004A0AF4"/>
    <w:rsid w:val="004A398B"/>
    <w:rsid w:val="004A4617"/>
    <w:rsid w:val="004A608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2EA5"/>
    <w:rsid w:val="004C30F7"/>
    <w:rsid w:val="004C32C0"/>
    <w:rsid w:val="004C332D"/>
    <w:rsid w:val="004C4F1B"/>
    <w:rsid w:val="004C64D5"/>
    <w:rsid w:val="004C6674"/>
    <w:rsid w:val="004D1098"/>
    <w:rsid w:val="004D16F1"/>
    <w:rsid w:val="004D29CF"/>
    <w:rsid w:val="004D594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C10"/>
    <w:rsid w:val="0053707B"/>
    <w:rsid w:val="0053777C"/>
    <w:rsid w:val="005413BB"/>
    <w:rsid w:val="0054215F"/>
    <w:rsid w:val="00542C65"/>
    <w:rsid w:val="00543190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A4E"/>
    <w:rsid w:val="00567F0A"/>
    <w:rsid w:val="005700F9"/>
    <w:rsid w:val="00570CE0"/>
    <w:rsid w:val="00571C12"/>
    <w:rsid w:val="005735D7"/>
    <w:rsid w:val="005773CD"/>
    <w:rsid w:val="00581806"/>
    <w:rsid w:val="005843D3"/>
    <w:rsid w:val="00585FEC"/>
    <w:rsid w:val="0058647D"/>
    <w:rsid w:val="00586808"/>
    <w:rsid w:val="00586C78"/>
    <w:rsid w:val="0058729F"/>
    <w:rsid w:val="00594C90"/>
    <w:rsid w:val="00597A5B"/>
    <w:rsid w:val="00597E9F"/>
    <w:rsid w:val="005A00CB"/>
    <w:rsid w:val="005A0CA7"/>
    <w:rsid w:val="005A144B"/>
    <w:rsid w:val="005A42FA"/>
    <w:rsid w:val="005A5156"/>
    <w:rsid w:val="005A573E"/>
    <w:rsid w:val="005A6369"/>
    <w:rsid w:val="005B0D5C"/>
    <w:rsid w:val="005B425F"/>
    <w:rsid w:val="005B43A2"/>
    <w:rsid w:val="005B71A9"/>
    <w:rsid w:val="005B74A0"/>
    <w:rsid w:val="005C0277"/>
    <w:rsid w:val="005C1495"/>
    <w:rsid w:val="005C1EB3"/>
    <w:rsid w:val="005C7136"/>
    <w:rsid w:val="005C783A"/>
    <w:rsid w:val="005C78C2"/>
    <w:rsid w:val="005D0AC3"/>
    <w:rsid w:val="005D1ED9"/>
    <w:rsid w:val="005D4B89"/>
    <w:rsid w:val="005D53D1"/>
    <w:rsid w:val="005D5473"/>
    <w:rsid w:val="005D5521"/>
    <w:rsid w:val="005D65FD"/>
    <w:rsid w:val="005D7399"/>
    <w:rsid w:val="005D7BA4"/>
    <w:rsid w:val="005E0B96"/>
    <w:rsid w:val="005E17D7"/>
    <w:rsid w:val="005E1E34"/>
    <w:rsid w:val="005E3298"/>
    <w:rsid w:val="005E3617"/>
    <w:rsid w:val="005E412F"/>
    <w:rsid w:val="005E4A67"/>
    <w:rsid w:val="005E63A1"/>
    <w:rsid w:val="005F357B"/>
    <w:rsid w:val="005F56D7"/>
    <w:rsid w:val="005F6B09"/>
    <w:rsid w:val="005F72B0"/>
    <w:rsid w:val="005F7658"/>
    <w:rsid w:val="005F77D3"/>
    <w:rsid w:val="00600FAD"/>
    <w:rsid w:val="00601E92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5EB8"/>
    <w:rsid w:val="00626556"/>
    <w:rsid w:val="00626B93"/>
    <w:rsid w:val="00630EC2"/>
    <w:rsid w:val="00632A9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17AF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5077"/>
    <w:rsid w:val="00686D1D"/>
    <w:rsid w:val="006923C7"/>
    <w:rsid w:val="00692B93"/>
    <w:rsid w:val="0069379A"/>
    <w:rsid w:val="00695D70"/>
    <w:rsid w:val="006A4001"/>
    <w:rsid w:val="006A48DB"/>
    <w:rsid w:val="006A548E"/>
    <w:rsid w:val="006A5D6E"/>
    <w:rsid w:val="006A7FC4"/>
    <w:rsid w:val="006A7FC8"/>
    <w:rsid w:val="006B136B"/>
    <w:rsid w:val="006B2900"/>
    <w:rsid w:val="006B4C4E"/>
    <w:rsid w:val="006B76CA"/>
    <w:rsid w:val="006B798C"/>
    <w:rsid w:val="006B7E93"/>
    <w:rsid w:val="006BCE9D"/>
    <w:rsid w:val="006C2F7B"/>
    <w:rsid w:val="006C30D8"/>
    <w:rsid w:val="006C5E27"/>
    <w:rsid w:val="006C6B7E"/>
    <w:rsid w:val="006D1ECB"/>
    <w:rsid w:val="006D39E7"/>
    <w:rsid w:val="006D4060"/>
    <w:rsid w:val="006D6268"/>
    <w:rsid w:val="006D6AD6"/>
    <w:rsid w:val="006D7137"/>
    <w:rsid w:val="006E02F2"/>
    <w:rsid w:val="006E0A97"/>
    <w:rsid w:val="006E1F91"/>
    <w:rsid w:val="006E6417"/>
    <w:rsid w:val="006F300E"/>
    <w:rsid w:val="006F3FB7"/>
    <w:rsid w:val="006F4714"/>
    <w:rsid w:val="006F4E8D"/>
    <w:rsid w:val="006F6F27"/>
    <w:rsid w:val="00700601"/>
    <w:rsid w:val="007008B8"/>
    <w:rsid w:val="007041B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2536F"/>
    <w:rsid w:val="007279FD"/>
    <w:rsid w:val="00731529"/>
    <w:rsid w:val="00731571"/>
    <w:rsid w:val="00733EB7"/>
    <w:rsid w:val="007340D4"/>
    <w:rsid w:val="00735E06"/>
    <w:rsid w:val="007360C4"/>
    <w:rsid w:val="00736D94"/>
    <w:rsid w:val="007372E3"/>
    <w:rsid w:val="00737EC3"/>
    <w:rsid w:val="0074075F"/>
    <w:rsid w:val="007411F4"/>
    <w:rsid w:val="00742342"/>
    <w:rsid w:val="0074299F"/>
    <w:rsid w:val="00742DCC"/>
    <w:rsid w:val="00743992"/>
    <w:rsid w:val="00744575"/>
    <w:rsid w:val="007454B1"/>
    <w:rsid w:val="007501CB"/>
    <w:rsid w:val="007509E7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28B5"/>
    <w:rsid w:val="00773014"/>
    <w:rsid w:val="007740C9"/>
    <w:rsid w:val="00775D13"/>
    <w:rsid w:val="00776F3D"/>
    <w:rsid w:val="00777105"/>
    <w:rsid w:val="00780990"/>
    <w:rsid w:val="00781566"/>
    <w:rsid w:val="0078180C"/>
    <w:rsid w:val="00781C98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BBD"/>
    <w:rsid w:val="007B2E80"/>
    <w:rsid w:val="007B2F37"/>
    <w:rsid w:val="007B7BC9"/>
    <w:rsid w:val="007C027E"/>
    <w:rsid w:val="007C05C3"/>
    <w:rsid w:val="007C1993"/>
    <w:rsid w:val="007C33E6"/>
    <w:rsid w:val="007C6A13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C10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47A9"/>
    <w:rsid w:val="0084593B"/>
    <w:rsid w:val="00845F07"/>
    <w:rsid w:val="0084652B"/>
    <w:rsid w:val="0085498E"/>
    <w:rsid w:val="0085614C"/>
    <w:rsid w:val="008566BB"/>
    <w:rsid w:val="00857445"/>
    <w:rsid w:val="008605BE"/>
    <w:rsid w:val="00863461"/>
    <w:rsid w:val="0086511E"/>
    <w:rsid w:val="00871E68"/>
    <w:rsid w:val="008741E8"/>
    <w:rsid w:val="008747B7"/>
    <w:rsid w:val="00876B05"/>
    <w:rsid w:val="00877C09"/>
    <w:rsid w:val="00880F1C"/>
    <w:rsid w:val="008813AE"/>
    <w:rsid w:val="008827F1"/>
    <w:rsid w:val="00884918"/>
    <w:rsid w:val="0088570D"/>
    <w:rsid w:val="00886310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A7DF7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A8"/>
    <w:rsid w:val="008E7EE8"/>
    <w:rsid w:val="008F0EF5"/>
    <w:rsid w:val="008F1241"/>
    <w:rsid w:val="008F1C98"/>
    <w:rsid w:val="008F387D"/>
    <w:rsid w:val="009005A1"/>
    <w:rsid w:val="009036DE"/>
    <w:rsid w:val="00905123"/>
    <w:rsid w:val="0090579E"/>
    <w:rsid w:val="00905F07"/>
    <w:rsid w:val="00906025"/>
    <w:rsid w:val="0091064A"/>
    <w:rsid w:val="00912337"/>
    <w:rsid w:val="009128C3"/>
    <w:rsid w:val="0091296D"/>
    <w:rsid w:val="00912D67"/>
    <w:rsid w:val="00914346"/>
    <w:rsid w:val="00914AB4"/>
    <w:rsid w:val="00915D16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3C50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1F2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2D4A"/>
    <w:rsid w:val="009949FB"/>
    <w:rsid w:val="00995609"/>
    <w:rsid w:val="0099593E"/>
    <w:rsid w:val="009A20D6"/>
    <w:rsid w:val="009A25B1"/>
    <w:rsid w:val="009A2F27"/>
    <w:rsid w:val="009A5840"/>
    <w:rsid w:val="009A5D8C"/>
    <w:rsid w:val="009A6710"/>
    <w:rsid w:val="009A6788"/>
    <w:rsid w:val="009A6CDC"/>
    <w:rsid w:val="009A7E20"/>
    <w:rsid w:val="009B12C0"/>
    <w:rsid w:val="009B34C2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3F86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636B"/>
    <w:rsid w:val="009E73C7"/>
    <w:rsid w:val="009F0EC7"/>
    <w:rsid w:val="009F2700"/>
    <w:rsid w:val="009F29E2"/>
    <w:rsid w:val="009F427D"/>
    <w:rsid w:val="009F565D"/>
    <w:rsid w:val="009F6070"/>
    <w:rsid w:val="00A0121A"/>
    <w:rsid w:val="00A01E92"/>
    <w:rsid w:val="00A0456A"/>
    <w:rsid w:val="00A05CFE"/>
    <w:rsid w:val="00A0704D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318B3"/>
    <w:rsid w:val="00A31F3A"/>
    <w:rsid w:val="00A32BA3"/>
    <w:rsid w:val="00A33FF2"/>
    <w:rsid w:val="00A34A4A"/>
    <w:rsid w:val="00A34B2A"/>
    <w:rsid w:val="00A35C1C"/>
    <w:rsid w:val="00A4051D"/>
    <w:rsid w:val="00A40B9C"/>
    <w:rsid w:val="00A431C8"/>
    <w:rsid w:val="00A43553"/>
    <w:rsid w:val="00A43FCE"/>
    <w:rsid w:val="00A443F5"/>
    <w:rsid w:val="00A4442A"/>
    <w:rsid w:val="00A44AEA"/>
    <w:rsid w:val="00A44B60"/>
    <w:rsid w:val="00A46306"/>
    <w:rsid w:val="00A47B75"/>
    <w:rsid w:val="00A504BA"/>
    <w:rsid w:val="00A508A7"/>
    <w:rsid w:val="00A51D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53AF"/>
    <w:rsid w:val="00A75520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0B7A"/>
    <w:rsid w:val="00AA4797"/>
    <w:rsid w:val="00AA657D"/>
    <w:rsid w:val="00AB0E85"/>
    <w:rsid w:val="00AB281F"/>
    <w:rsid w:val="00AB2A80"/>
    <w:rsid w:val="00AB3943"/>
    <w:rsid w:val="00AC028C"/>
    <w:rsid w:val="00AC3364"/>
    <w:rsid w:val="00AC52E8"/>
    <w:rsid w:val="00AC61DD"/>
    <w:rsid w:val="00AD0EB1"/>
    <w:rsid w:val="00AD3441"/>
    <w:rsid w:val="00AD4010"/>
    <w:rsid w:val="00AE1583"/>
    <w:rsid w:val="00AE2691"/>
    <w:rsid w:val="00AE3779"/>
    <w:rsid w:val="00AE4A9E"/>
    <w:rsid w:val="00AE6AC5"/>
    <w:rsid w:val="00AE73C9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46D8D"/>
    <w:rsid w:val="00B50173"/>
    <w:rsid w:val="00B507A0"/>
    <w:rsid w:val="00B519BE"/>
    <w:rsid w:val="00B534CE"/>
    <w:rsid w:val="00B53DDB"/>
    <w:rsid w:val="00B54848"/>
    <w:rsid w:val="00B55B05"/>
    <w:rsid w:val="00B570E6"/>
    <w:rsid w:val="00B5712E"/>
    <w:rsid w:val="00B615E0"/>
    <w:rsid w:val="00B618F9"/>
    <w:rsid w:val="00B62BB3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27CD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38F9"/>
    <w:rsid w:val="00BE6413"/>
    <w:rsid w:val="00BE659B"/>
    <w:rsid w:val="00BF0299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6F56"/>
    <w:rsid w:val="00C371B3"/>
    <w:rsid w:val="00C40615"/>
    <w:rsid w:val="00C41022"/>
    <w:rsid w:val="00C44455"/>
    <w:rsid w:val="00C560D5"/>
    <w:rsid w:val="00C57232"/>
    <w:rsid w:val="00C578B7"/>
    <w:rsid w:val="00C60964"/>
    <w:rsid w:val="00C64F27"/>
    <w:rsid w:val="00C651CC"/>
    <w:rsid w:val="00C65F71"/>
    <w:rsid w:val="00C66367"/>
    <w:rsid w:val="00C70078"/>
    <w:rsid w:val="00C7113B"/>
    <w:rsid w:val="00C7207A"/>
    <w:rsid w:val="00C7515E"/>
    <w:rsid w:val="00C806C8"/>
    <w:rsid w:val="00C80ED4"/>
    <w:rsid w:val="00C84346"/>
    <w:rsid w:val="00C86544"/>
    <w:rsid w:val="00C86958"/>
    <w:rsid w:val="00C86C83"/>
    <w:rsid w:val="00C86F81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A71A6"/>
    <w:rsid w:val="00CA7BF7"/>
    <w:rsid w:val="00CB30FF"/>
    <w:rsid w:val="00CB5620"/>
    <w:rsid w:val="00CB69CA"/>
    <w:rsid w:val="00CB76F5"/>
    <w:rsid w:val="00CB7849"/>
    <w:rsid w:val="00CB790F"/>
    <w:rsid w:val="00CB793B"/>
    <w:rsid w:val="00CB7DA3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3CC"/>
    <w:rsid w:val="00CD784C"/>
    <w:rsid w:val="00CD786F"/>
    <w:rsid w:val="00CE0B59"/>
    <w:rsid w:val="00CE1652"/>
    <w:rsid w:val="00CE269D"/>
    <w:rsid w:val="00CE3672"/>
    <w:rsid w:val="00CE4FC4"/>
    <w:rsid w:val="00CE5B13"/>
    <w:rsid w:val="00CE6FCA"/>
    <w:rsid w:val="00CF1DDD"/>
    <w:rsid w:val="00CF21A9"/>
    <w:rsid w:val="00CF26C2"/>
    <w:rsid w:val="00CF4918"/>
    <w:rsid w:val="00CF5BFA"/>
    <w:rsid w:val="00D006C5"/>
    <w:rsid w:val="00D03A07"/>
    <w:rsid w:val="00D04A56"/>
    <w:rsid w:val="00D04BF0"/>
    <w:rsid w:val="00D079DF"/>
    <w:rsid w:val="00D10AD6"/>
    <w:rsid w:val="00D1133B"/>
    <w:rsid w:val="00D11706"/>
    <w:rsid w:val="00D12631"/>
    <w:rsid w:val="00D13EC9"/>
    <w:rsid w:val="00D15727"/>
    <w:rsid w:val="00D1795A"/>
    <w:rsid w:val="00D20299"/>
    <w:rsid w:val="00D22692"/>
    <w:rsid w:val="00D2302C"/>
    <w:rsid w:val="00D301A4"/>
    <w:rsid w:val="00D30767"/>
    <w:rsid w:val="00D3109D"/>
    <w:rsid w:val="00D350BA"/>
    <w:rsid w:val="00D36E44"/>
    <w:rsid w:val="00D36F67"/>
    <w:rsid w:val="00D40C2D"/>
    <w:rsid w:val="00D40F18"/>
    <w:rsid w:val="00D41B74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6442D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2D1"/>
    <w:rsid w:val="00D80391"/>
    <w:rsid w:val="00D83576"/>
    <w:rsid w:val="00D8462C"/>
    <w:rsid w:val="00D85408"/>
    <w:rsid w:val="00D85C5C"/>
    <w:rsid w:val="00D86590"/>
    <w:rsid w:val="00D901A5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719"/>
    <w:rsid w:val="00DF3659"/>
    <w:rsid w:val="00DF6613"/>
    <w:rsid w:val="00DF706B"/>
    <w:rsid w:val="00DF718E"/>
    <w:rsid w:val="00E00C7D"/>
    <w:rsid w:val="00E027D5"/>
    <w:rsid w:val="00E04E53"/>
    <w:rsid w:val="00E07160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3DF"/>
    <w:rsid w:val="00E67505"/>
    <w:rsid w:val="00E7227E"/>
    <w:rsid w:val="00E735C7"/>
    <w:rsid w:val="00E73A95"/>
    <w:rsid w:val="00E765F0"/>
    <w:rsid w:val="00E76DA4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94A"/>
    <w:rsid w:val="00EA0DF4"/>
    <w:rsid w:val="00EA3073"/>
    <w:rsid w:val="00EA4118"/>
    <w:rsid w:val="00EA4523"/>
    <w:rsid w:val="00EA49B5"/>
    <w:rsid w:val="00EA529F"/>
    <w:rsid w:val="00EA5E6F"/>
    <w:rsid w:val="00EB180B"/>
    <w:rsid w:val="00EB1CBE"/>
    <w:rsid w:val="00EB1FA4"/>
    <w:rsid w:val="00EB2EBB"/>
    <w:rsid w:val="00EB3B66"/>
    <w:rsid w:val="00EB43B9"/>
    <w:rsid w:val="00EB610A"/>
    <w:rsid w:val="00EB631D"/>
    <w:rsid w:val="00EB70DA"/>
    <w:rsid w:val="00EC01B4"/>
    <w:rsid w:val="00EC3F2D"/>
    <w:rsid w:val="00EC4046"/>
    <w:rsid w:val="00EC5D7D"/>
    <w:rsid w:val="00EC79EA"/>
    <w:rsid w:val="00EC7A39"/>
    <w:rsid w:val="00ED03C7"/>
    <w:rsid w:val="00ED0881"/>
    <w:rsid w:val="00ED10E9"/>
    <w:rsid w:val="00ED24FB"/>
    <w:rsid w:val="00ED5F25"/>
    <w:rsid w:val="00EE2896"/>
    <w:rsid w:val="00EE2CCB"/>
    <w:rsid w:val="00EE39DB"/>
    <w:rsid w:val="00EE429D"/>
    <w:rsid w:val="00EE5E1A"/>
    <w:rsid w:val="00EE71F4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010A"/>
    <w:rsid w:val="00F02B11"/>
    <w:rsid w:val="00F038F1"/>
    <w:rsid w:val="00F0630D"/>
    <w:rsid w:val="00F06BA2"/>
    <w:rsid w:val="00F06C61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3DF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4128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C3D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1A542D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paragraph" w:customStyle="1" w:styleId="1">
    <w:name w:val="1"/>
    <w:basedOn w:val="Normln"/>
    <w:link w:val="Znakapoznpodarou"/>
    <w:qFormat/>
    <w:rsid w:val="00EA094A"/>
    <w:pPr>
      <w:spacing w:after="160" w:line="240" w:lineRule="exact"/>
      <w:jc w:val="both"/>
    </w:pPr>
    <w:rPr>
      <w:snapToGrid/>
      <w:lang w:val="en-GB"/>
    </w:rPr>
  </w:style>
  <w:style w:type="paragraph" w:customStyle="1" w:styleId="SMLOUVYparagraph">
    <w:name w:val="SMLOUVY_paragraph"/>
    <w:basedOn w:val="Normln"/>
    <w:link w:val="SMLOUVYparagraphChar"/>
    <w:qFormat/>
    <w:rsid w:val="00EA094A"/>
    <w:pPr>
      <w:spacing w:after="240"/>
      <w:jc w:val="both"/>
    </w:pPr>
    <w:rPr>
      <w:sz w:val="24"/>
      <w:szCs w:val="24"/>
      <w:lang w:val="cs-CZ"/>
    </w:rPr>
  </w:style>
  <w:style w:type="character" w:customStyle="1" w:styleId="SMLOUVYparagraphChar">
    <w:name w:val="SMLOUVY_paragraph Char"/>
    <w:link w:val="SMLOUVYparagraph"/>
    <w:rsid w:val="00EA094A"/>
    <w:rPr>
      <w:snapToGrid w:val="0"/>
      <w:sz w:val="24"/>
      <w:szCs w:val="24"/>
      <w:lang w:val="cs-CZ"/>
    </w:rPr>
  </w:style>
  <w:style w:type="paragraph" w:customStyle="1" w:styleId="SMLOUVYpoznmkypodarou">
    <w:name w:val="SMLOUVY_poznámky pod čarou"/>
    <w:basedOn w:val="SMLOUVYparagraph"/>
    <w:qFormat/>
    <w:rsid w:val="00EA094A"/>
    <w:pPr>
      <w:spacing w:after="0"/>
      <w:ind w:left="284" w:hanging="284"/>
    </w:pPr>
    <w:rPr>
      <w:rFonts w:eastAsiaTheme="majorEastAsia"/>
      <w:sz w:val="16"/>
      <w:szCs w:val="16"/>
    </w:rPr>
  </w:style>
  <w:style w:type="paragraph" w:customStyle="1" w:styleId="Style2">
    <w:name w:val="Style2"/>
    <w:link w:val="Style2Char"/>
    <w:rsid w:val="00EB43B9"/>
    <w:pPr>
      <w:spacing w:after="200" w:line="276" w:lineRule="auto"/>
      <w:contextualSpacing/>
      <w:jc w:val="both"/>
    </w:pPr>
    <w:rPr>
      <w:rFonts w:eastAsia="Calibri"/>
      <w:sz w:val="24"/>
      <w:lang w:val="cs-CZ" w:eastAsia="en-US"/>
    </w:rPr>
  </w:style>
  <w:style w:type="character" w:customStyle="1" w:styleId="Style2Char">
    <w:name w:val="Style2 Char"/>
    <w:link w:val="Style2"/>
    <w:rsid w:val="00EB43B9"/>
    <w:rPr>
      <w:rFonts w:eastAsia="Calibri"/>
      <w:sz w:val="24"/>
      <w:lang w:val="cs-CZ" w:eastAsia="en-US"/>
    </w:rPr>
  </w:style>
  <w:style w:type="paragraph" w:customStyle="1" w:styleId="SMLOUVYodrky2">
    <w:name w:val="SMLOUVY_odrážky2"/>
    <w:basedOn w:val="SMLOUVYparagraph"/>
    <w:qFormat/>
    <w:rsid w:val="00EB43B9"/>
    <w:pPr>
      <w:spacing w:after="120"/>
    </w:pPr>
  </w:style>
  <w:style w:type="paragraph" w:customStyle="1" w:styleId="SMLOUVYodrky1">
    <w:name w:val="SMLOUVY_odrážky1"/>
    <w:basedOn w:val="SMLOUVYparagraph"/>
    <w:qFormat/>
    <w:rsid w:val="00466FC8"/>
    <w:pPr>
      <w:numPr>
        <w:numId w:val="19"/>
      </w:numPr>
      <w:spacing w:after="120"/>
    </w:pPr>
  </w:style>
  <w:style w:type="paragraph" w:customStyle="1" w:styleId="SMLOUVYpedodrky">
    <w:name w:val="SMLOUVY_před odrážky"/>
    <w:basedOn w:val="SMLOUVYparagraph"/>
    <w:qFormat/>
    <w:rsid w:val="00AB2A80"/>
    <w:pPr>
      <w:keepNext/>
      <w:spacing w:after="120"/>
    </w:pPr>
  </w:style>
  <w:style w:type="character" w:styleId="Zstupntext">
    <w:name w:val="Placeholder Text"/>
    <w:basedOn w:val="Standardnpsmoodstavce"/>
    <w:uiPriority w:val="99"/>
    <w:semiHidden/>
    <w:rsid w:val="00AE6AC5"/>
    <w:rPr>
      <w:color w:val="808080"/>
    </w:rPr>
  </w:style>
  <w:style w:type="table" w:styleId="Mkatabulky">
    <w:name w:val="Table Grid"/>
    <w:basedOn w:val="Normlntabulka"/>
    <w:rsid w:val="00AE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rasmus-esc-personal-dat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rasmus-plus.ec.europa.eu/cs/resources-and-tools/distance-calculato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cs/resources-and-tools/distance-calcu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2C7310BE5F4C138484BAA90089B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EE288-48FE-4944-BAF9-E1664AD6CEC7}"/>
      </w:docPartPr>
      <w:docPartBody>
        <w:p w:rsidR="00686BBD" w:rsidRDefault="00686BBD" w:rsidP="00686BBD">
          <w:pPr>
            <w:pStyle w:val="762C7310BE5F4C138484BAA90089BB73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9ABE47A5A64E88A09505E965C1C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4164F-43EB-499F-9E4A-C6F204A5DD44}"/>
      </w:docPartPr>
      <w:docPartBody>
        <w:p w:rsidR="00686BBD" w:rsidRDefault="00686BBD" w:rsidP="00686BBD">
          <w:pPr>
            <w:pStyle w:val="B89ABE47A5A64E88A09505E965C1C282"/>
          </w:pPr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043D944C3C394D9A8744BC8DC4FCE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0EF55-FFA2-4E78-988A-BC65A5476FDB}"/>
      </w:docPartPr>
      <w:docPartBody>
        <w:p w:rsidR="00686BBD" w:rsidRDefault="00686BBD" w:rsidP="00686BBD">
          <w:pPr>
            <w:pStyle w:val="043D944C3C394D9A8744BC8DC4FCEA13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5783F6660F4E75A812BD9766D1A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69230-87D7-4DE1-82D4-3B7DB1EC2103}"/>
      </w:docPartPr>
      <w:docPartBody>
        <w:p w:rsidR="00686BBD" w:rsidRDefault="00686BBD" w:rsidP="00686BBD">
          <w:pPr>
            <w:pStyle w:val="3B5783F6660F4E75A812BD9766D1AF24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A9CA22F2064B9F993A78A1BE03D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F853B-CC04-482D-B625-CE3367BE1CD9}"/>
      </w:docPartPr>
      <w:docPartBody>
        <w:p w:rsidR="00686BBD" w:rsidRDefault="00686BBD" w:rsidP="00686BBD">
          <w:pPr>
            <w:pStyle w:val="F5A9CA22F2064B9F993A78A1BE03D676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AD41FE04F745178EE198A3241EF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CF0F3-51AB-415D-A98C-CEE060CA135C}"/>
      </w:docPartPr>
      <w:docPartBody>
        <w:p w:rsidR="00686BBD" w:rsidRDefault="00686BBD" w:rsidP="00686BBD">
          <w:pPr>
            <w:pStyle w:val="4AAD41FE04F745178EE198A3241EF4B7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1E9807E07746DD87BFA6C2EF70A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0D434-F23A-48D6-B93B-5505C3D7803D}"/>
      </w:docPartPr>
      <w:docPartBody>
        <w:p w:rsidR="00686BBD" w:rsidRDefault="00686BBD" w:rsidP="00686BBD">
          <w:pPr>
            <w:pStyle w:val="EF1E9807E07746DD87BFA6C2EF70A460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C576EC47E0448ABAE76635314F7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ADD5C-FD70-4168-8846-6D6DC0DF906A}"/>
      </w:docPartPr>
      <w:docPartBody>
        <w:p w:rsidR="00685326" w:rsidRDefault="00685326" w:rsidP="00685326">
          <w:pPr>
            <w:pStyle w:val="86C576EC47E0448ABAE76635314F70C4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7BCEB12CE44C44947D3A771EEDC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81A0A-03DB-46CF-8AF1-81249CAD6E5A}"/>
      </w:docPartPr>
      <w:docPartBody>
        <w:p w:rsidR="00685326" w:rsidRDefault="00685326" w:rsidP="00685326">
          <w:pPr>
            <w:pStyle w:val="E07BCEB12CE44C44947D3A771EEDCF04"/>
          </w:pPr>
          <w:r w:rsidRPr="008D4E08">
            <w:rPr>
              <w:rStyle w:val="Zstupntext"/>
            </w:rPr>
            <w:t>Zvolte položku.</w:t>
          </w:r>
        </w:p>
      </w:docPartBody>
    </w:docPart>
    <w:docPart>
      <w:docPartPr>
        <w:name w:val="2FADFF74F4774EE08ADAA6BAC4DF9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C415D-A832-43E6-831D-4E724DE37524}"/>
      </w:docPartPr>
      <w:docPartBody>
        <w:p w:rsidR="00685326" w:rsidRDefault="00685326"/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ADB41-55C2-4DF4-815B-20FFA61A97A8}"/>
      </w:docPartPr>
      <w:docPartBody>
        <w:p w:rsidR="00995C67" w:rsidRDefault="00995C67">
          <w:r w:rsidRPr="004130F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41010"/>
    <w:rsid w:val="0008436D"/>
    <w:rsid w:val="000C3766"/>
    <w:rsid w:val="00170699"/>
    <w:rsid w:val="003756DC"/>
    <w:rsid w:val="0042231A"/>
    <w:rsid w:val="004C6674"/>
    <w:rsid w:val="004D5941"/>
    <w:rsid w:val="005152EE"/>
    <w:rsid w:val="00533C10"/>
    <w:rsid w:val="005D7399"/>
    <w:rsid w:val="00685326"/>
    <w:rsid w:val="00686BBD"/>
    <w:rsid w:val="00695D70"/>
    <w:rsid w:val="00697C2D"/>
    <w:rsid w:val="0074202E"/>
    <w:rsid w:val="007509E7"/>
    <w:rsid w:val="007D7C10"/>
    <w:rsid w:val="008F1C98"/>
    <w:rsid w:val="00995C67"/>
    <w:rsid w:val="009A4D14"/>
    <w:rsid w:val="00B5712E"/>
    <w:rsid w:val="00BB27CD"/>
    <w:rsid w:val="00C361C4"/>
    <w:rsid w:val="00CB7DA3"/>
    <w:rsid w:val="00CF4918"/>
    <w:rsid w:val="00D10DDF"/>
    <w:rsid w:val="00D1795A"/>
    <w:rsid w:val="00E5697D"/>
    <w:rsid w:val="00E665A5"/>
    <w:rsid w:val="00EB1CBE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C67"/>
    <w:rPr>
      <w:color w:val="808080"/>
    </w:rPr>
  </w:style>
  <w:style w:type="paragraph" w:customStyle="1" w:styleId="762C7310BE5F4C138484BAA90089BB73">
    <w:name w:val="762C7310BE5F4C138484BAA90089BB73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B89ABE47A5A64E88A09505E965C1C282">
    <w:name w:val="B89ABE47A5A64E88A09505E965C1C282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043D944C3C394D9A8744BC8DC4FCEA13">
    <w:name w:val="043D944C3C394D9A8744BC8DC4FCEA13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B5783F6660F4E75A812BD9766D1AF24">
    <w:name w:val="3B5783F6660F4E75A812BD9766D1AF24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F5A9CA22F2064B9F993A78A1BE03D676">
    <w:name w:val="F5A9CA22F2064B9F993A78A1BE03D676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4AAD41FE04F745178EE198A3241EF4B7">
    <w:name w:val="4AAD41FE04F745178EE198A3241EF4B7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F1E9807E07746DD87BFA6C2EF70A460">
    <w:name w:val="EF1E9807E07746DD87BFA6C2EF70A460"/>
    <w:rsid w:val="00686BBD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86C576EC47E0448ABAE76635314F70C4">
    <w:name w:val="86C576EC47E0448ABAE76635314F70C4"/>
    <w:rsid w:val="00685326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07BCEB12CE44C44947D3A771EEDCF04">
    <w:name w:val="E07BCEB12CE44C44947D3A771EEDCF04"/>
    <w:rsid w:val="00685326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TOSIGN_x002f_UPLOAD xmlns="44ce72be-cbd2-4b18-85a3-eab52da82d8c">DRAFT</READYTOSIGN_x002f_UPLOAD>
    <TaxCatchAll xmlns="2353064d-4804-4b30-8585-7b17d0b04a58" xsi:nil="true"/>
    <Stav xmlns="44ce72be-cbd2-4b18-85a3-eab52da82d8c">FINAL</Stav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20" ma:contentTypeDescription="Create a new document." ma:contentTypeScope="" ma:versionID="1deda3f1c287d83d311ff5d9b8e9fb79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f357b8191bc49d2e2259aac8b1b014dd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ADYTOSIGN_x002f_UPLOAD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TOSIGN_x002f_UPLOAD" ma:index="26" nillable="true" ma:displayName="READY TO SIGN/UPLOAD" ma:default="DRAFT" ma:format="Dropdown" ma:internalName="READYTOSIGN_x002f_UPLOAD">
      <xsd:simpleType>
        <xsd:union memberTypes="dms:Text">
          <xsd:simpleType>
            <xsd:restriction base="dms:Choice">
              <xsd:enumeration value="READY TO SIGN"/>
              <xsd:enumeration value="HOLD"/>
              <xsd:enumeration value="READY TO UPLOAD"/>
              <xsd:enumeration value="UPLOADED"/>
              <xsd:enumeration value="SIGNING"/>
              <xsd:enumeration value="DRAFT"/>
              <xsd:enumeration value="SOURCE FILE"/>
            </xsd:restriction>
          </xsd:simpleType>
        </xsd:union>
      </xsd:simpleType>
    </xsd:element>
    <xsd:element name="Stav" ma:index="27" nillable="true" ma:displayName="Stav" ma:default="FINAL" ma:format="Dropdown" ma:internalName="Stav">
      <xsd:simpleType>
        <xsd:restriction base="dms:Choice">
          <xsd:enumeration value="FINAL"/>
          <xsd:enumeration value="K PODPISU"/>
          <xsd:enumeration value="PODEPSÁNO"/>
          <xsd:enumeration value="N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598bca-504c-4932-9aa3-04dd3b57abbe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  <ds:schemaRef ds:uri="44ce72be-cbd2-4b18-85a3-eab52da82d8c"/>
    <ds:schemaRef ds:uri="2353064d-4804-4b30-8585-7b17d0b04a58"/>
  </ds:schemaRefs>
</ds:datastoreItem>
</file>

<file path=customXml/itemProps2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38C7F-8439-4703-B150-9B68E604D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3594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Ředinová Jana Ing.</cp:lastModifiedBy>
  <cp:revision>7</cp:revision>
  <cp:lastPrinted>2015-03-04T15:51:00Z</cp:lastPrinted>
  <dcterms:created xsi:type="dcterms:W3CDTF">2025-07-08T20:09:00Z</dcterms:created>
  <dcterms:modified xsi:type="dcterms:W3CDTF">2025-08-01T08:19:00Z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