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04" w:rsidRPr="00ED7004" w:rsidRDefault="00ED7004" w:rsidP="00ED7004">
      <w:pPr>
        <w:pStyle w:val="Nzev"/>
        <w:rPr>
          <w:sz w:val="24"/>
          <w:u w:val="none"/>
        </w:rPr>
      </w:pPr>
      <w:r>
        <w:rPr>
          <w:sz w:val="24"/>
          <w:u w:val="none"/>
        </w:rPr>
        <w:t>Fyzika</w:t>
      </w:r>
      <w:r w:rsidRPr="00ED7004">
        <w:rPr>
          <w:sz w:val="24"/>
          <w:u w:val="none"/>
        </w:rPr>
        <w:t xml:space="preserve"> – </w:t>
      </w:r>
      <w:r w:rsidR="00E15A79">
        <w:rPr>
          <w:sz w:val="24"/>
          <w:u w:val="none"/>
        </w:rPr>
        <w:t>2023</w:t>
      </w:r>
    </w:p>
    <w:p w:rsidR="00ED7004" w:rsidRPr="00ED7004" w:rsidRDefault="00ED7004" w:rsidP="00ED7004">
      <w:pPr>
        <w:jc w:val="center"/>
        <w:rPr>
          <w:b/>
          <w:bCs/>
        </w:rPr>
      </w:pPr>
      <w:r w:rsidRPr="00ED7004">
        <w:rPr>
          <w:b/>
          <w:bCs/>
        </w:rPr>
        <w:t>Zdravotně sociální fakulta JU</w:t>
      </w:r>
    </w:p>
    <w:p w:rsidR="00ED7004" w:rsidRPr="00ED7004" w:rsidRDefault="00ED7004" w:rsidP="00ED7004">
      <w:pPr>
        <w:pStyle w:val="Nadpis1"/>
        <w:jc w:val="center"/>
        <w:rPr>
          <w:b/>
          <w:bCs/>
          <w:i w:val="0"/>
        </w:rPr>
      </w:pPr>
      <w:r w:rsidRPr="00ED7004">
        <w:rPr>
          <w:b/>
          <w:bCs/>
          <w:i w:val="0"/>
        </w:rPr>
        <w:t xml:space="preserve">Studijní </w:t>
      </w:r>
      <w:r w:rsidR="0076491B">
        <w:rPr>
          <w:b/>
          <w:bCs/>
          <w:i w:val="0"/>
        </w:rPr>
        <w:t>program</w:t>
      </w:r>
      <w:r w:rsidRPr="00ED7004">
        <w:rPr>
          <w:b/>
          <w:bCs/>
          <w:i w:val="0"/>
        </w:rPr>
        <w:t xml:space="preserve">: </w:t>
      </w:r>
      <w:r w:rsidR="0076491B">
        <w:rPr>
          <w:b/>
          <w:bCs/>
          <w:i w:val="0"/>
        </w:rPr>
        <w:t>Radiologická asistence</w:t>
      </w:r>
    </w:p>
    <w:p w:rsidR="00ED7004" w:rsidRPr="00ED7004" w:rsidRDefault="00ED7004" w:rsidP="00ED7004">
      <w:pPr>
        <w:rPr>
          <w:b/>
        </w:rPr>
      </w:pPr>
    </w:p>
    <w:p w:rsidR="00ED7004" w:rsidRPr="00ED7004" w:rsidRDefault="00ED7004" w:rsidP="00ED7004">
      <w:r w:rsidRPr="00ED7004">
        <w:rPr>
          <w:b/>
          <w:bCs/>
        </w:rPr>
        <w:t>Pokyn k vypracování:</w:t>
      </w:r>
      <w:r w:rsidRPr="00ED7004">
        <w:rPr>
          <w:b/>
        </w:rPr>
        <w:t xml:space="preserve"> </w:t>
      </w:r>
      <w:r w:rsidRPr="00ED7004">
        <w:t>správnou odpověď označte křížkem do přiloženého záznamového archu, který je označen Vaším osobním a rodným číslem.</w:t>
      </w:r>
    </w:p>
    <w:p w:rsidR="00ED7004" w:rsidRDefault="00ED7004" w:rsidP="00ED7004">
      <w:r w:rsidRPr="00ED7004">
        <w:t xml:space="preserve">Např.: </w:t>
      </w:r>
    </w:p>
    <w:p w:rsidR="00ED7004" w:rsidRPr="00ED7004" w:rsidRDefault="00ED7004" w:rsidP="00ED70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ED7004" w:rsidRPr="00ED7004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04" w:rsidRPr="000D0DE3" w:rsidRDefault="00ED7004" w:rsidP="00ED7004">
            <w:r w:rsidRPr="000D0DE3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04" w:rsidRPr="004419DF" w:rsidRDefault="00ED7004" w:rsidP="00ED7004">
            <w:r w:rsidRPr="004419DF">
              <w:t>A</w:t>
            </w:r>
          </w:p>
        </w:tc>
      </w:tr>
      <w:tr w:rsidR="00ED7004" w:rsidRPr="00ED700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04" w:rsidRPr="00ED7004" w:rsidRDefault="00ED7004" w:rsidP="00ED700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04" w:rsidRPr="004419DF" w:rsidRDefault="00ED7004" w:rsidP="00ED7004">
            <w:r w:rsidRPr="004419DF">
              <w:t>B</w:t>
            </w:r>
          </w:p>
        </w:tc>
      </w:tr>
      <w:tr w:rsidR="00ED7004" w:rsidRPr="00ED700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04" w:rsidRPr="00ED7004" w:rsidRDefault="00ED7004" w:rsidP="00ED700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04" w:rsidRPr="004419DF" w:rsidRDefault="00ED7004" w:rsidP="00ED7004">
            <w:r w:rsidRPr="004419DF">
              <w:t>C</w:t>
            </w:r>
          </w:p>
        </w:tc>
      </w:tr>
    </w:tbl>
    <w:p w:rsidR="00467DE2" w:rsidRDefault="00467DE2" w:rsidP="00467DE2">
      <w:pPr>
        <w:ind w:left="360"/>
      </w:pPr>
    </w:p>
    <w:p w:rsidR="004D488A" w:rsidRDefault="004D488A" w:rsidP="00851C31">
      <w:pPr>
        <w:pStyle w:val="Odstavecseseznamem"/>
        <w:widowControl w:val="0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Vektorovou veličinou není:</w:t>
      </w:r>
    </w:p>
    <w:p w:rsidR="004D488A" w:rsidRDefault="004D488A" w:rsidP="00851C31">
      <w:pPr>
        <w:pStyle w:val="Zkladntext"/>
        <w:numPr>
          <w:ilvl w:val="0"/>
          <w:numId w:val="2"/>
        </w:numPr>
        <w:tabs>
          <w:tab w:val="clear" w:pos="284"/>
          <w:tab w:val="left" w:pos="708"/>
        </w:tabs>
        <w:jc w:val="left"/>
      </w:pPr>
      <w:r>
        <w:t>síla</w:t>
      </w:r>
    </w:p>
    <w:p w:rsidR="00DC2D9C" w:rsidRDefault="00DC2D9C" w:rsidP="00851C31">
      <w:pPr>
        <w:pStyle w:val="Zkladntext"/>
        <w:numPr>
          <w:ilvl w:val="0"/>
          <w:numId w:val="2"/>
        </w:numPr>
        <w:tabs>
          <w:tab w:val="clear" w:pos="284"/>
          <w:tab w:val="left" w:pos="708"/>
        </w:tabs>
        <w:jc w:val="left"/>
      </w:pPr>
      <w:r>
        <w:t>rychlost</w:t>
      </w:r>
    </w:p>
    <w:p w:rsidR="004D488A" w:rsidRDefault="004D488A" w:rsidP="00851C31">
      <w:pPr>
        <w:pStyle w:val="Zkladntext"/>
        <w:numPr>
          <w:ilvl w:val="0"/>
          <w:numId w:val="2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práce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Vzdálenost vyjádřená číselným údajem 3·10</w:t>
      </w:r>
      <w:r>
        <w:rPr>
          <w:vertAlign w:val="superscript"/>
        </w:rPr>
        <w:t>8</w:t>
      </w:r>
      <w:r>
        <w:t xml:space="preserve"> metrů znamená:</w:t>
      </w:r>
    </w:p>
    <w:p w:rsidR="004D488A" w:rsidRDefault="004D488A" w:rsidP="00851C31">
      <w:pPr>
        <w:pStyle w:val="Zkladntext"/>
        <w:numPr>
          <w:ilvl w:val="0"/>
          <w:numId w:val="3"/>
        </w:numPr>
        <w:tabs>
          <w:tab w:val="clear" w:pos="284"/>
          <w:tab w:val="left" w:pos="708"/>
        </w:tabs>
        <w:jc w:val="left"/>
      </w:pPr>
      <w:r>
        <w:t>3 tisíce kilometrů</w:t>
      </w:r>
    </w:p>
    <w:p w:rsidR="00DC2D9C" w:rsidRDefault="00DC2D9C" w:rsidP="00851C31">
      <w:pPr>
        <w:pStyle w:val="Zkladntext"/>
        <w:numPr>
          <w:ilvl w:val="0"/>
          <w:numId w:val="3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300 tisíc kilometrů</w:t>
      </w:r>
    </w:p>
    <w:p w:rsidR="004D488A" w:rsidRDefault="004D488A" w:rsidP="00851C31">
      <w:pPr>
        <w:pStyle w:val="Zkladntext"/>
        <w:numPr>
          <w:ilvl w:val="0"/>
          <w:numId w:val="3"/>
        </w:numPr>
        <w:tabs>
          <w:tab w:val="clear" w:pos="284"/>
          <w:tab w:val="left" w:pos="708"/>
        </w:tabs>
        <w:jc w:val="left"/>
      </w:pPr>
      <w:r>
        <w:t>30 tisíce kilometrů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Granát o hmotnosti 1200 g letí rychlostí 180 km/h. Jeho kinetická energie je:</w:t>
      </w:r>
    </w:p>
    <w:p w:rsidR="00DC2D9C" w:rsidRDefault="00DC2D9C" w:rsidP="00851C31">
      <w:pPr>
        <w:pStyle w:val="Zkladntext"/>
        <w:numPr>
          <w:ilvl w:val="0"/>
          <w:numId w:val="4"/>
        </w:numPr>
        <w:tabs>
          <w:tab w:val="clear" w:pos="284"/>
          <w:tab w:val="left" w:pos="708"/>
        </w:tabs>
        <w:jc w:val="left"/>
      </w:pPr>
      <w:r>
        <w:t>1080 J</w:t>
      </w:r>
    </w:p>
    <w:p w:rsidR="004D488A" w:rsidRDefault="004D488A" w:rsidP="00851C31">
      <w:pPr>
        <w:pStyle w:val="Zkladntext"/>
        <w:numPr>
          <w:ilvl w:val="0"/>
          <w:numId w:val="4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1500 J</w:t>
      </w:r>
    </w:p>
    <w:p w:rsidR="004D488A" w:rsidRDefault="004D488A" w:rsidP="00851C31">
      <w:pPr>
        <w:pStyle w:val="Zkladntext"/>
        <w:numPr>
          <w:ilvl w:val="0"/>
          <w:numId w:val="4"/>
        </w:numPr>
        <w:tabs>
          <w:tab w:val="clear" w:pos="284"/>
          <w:tab w:val="left" w:pos="708"/>
        </w:tabs>
        <w:jc w:val="left"/>
      </w:pPr>
      <w:r>
        <w:t>300 J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Putuje-li slunce při svém zdánlivém pohybu po obloze od východu na západ, znamená to, že se Země otáčí směrem:</w:t>
      </w:r>
    </w:p>
    <w:p w:rsidR="004D488A" w:rsidRDefault="004D488A" w:rsidP="00851C31">
      <w:pPr>
        <w:pStyle w:val="Zkladntext"/>
        <w:numPr>
          <w:ilvl w:val="0"/>
          <w:numId w:val="5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na východ</w:t>
      </w:r>
    </w:p>
    <w:p w:rsidR="004D488A" w:rsidRDefault="004D488A" w:rsidP="00851C31">
      <w:pPr>
        <w:pStyle w:val="Zkladntext"/>
        <w:numPr>
          <w:ilvl w:val="0"/>
          <w:numId w:val="5"/>
        </w:numPr>
        <w:tabs>
          <w:tab w:val="clear" w:pos="284"/>
          <w:tab w:val="left" w:pos="708"/>
        </w:tabs>
        <w:jc w:val="left"/>
      </w:pPr>
      <w:r>
        <w:t>na západ</w:t>
      </w:r>
    </w:p>
    <w:p w:rsidR="004D488A" w:rsidRDefault="004D488A" w:rsidP="00851C31">
      <w:pPr>
        <w:pStyle w:val="Zkladntext"/>
        <w:numPr>
          <w:ilvl w:val="0"/>
          <w:numId w:val="5"/>
        </w:numPr>
        <w:tabs>
          <w:tab w:val="clear" w:pos="284"/>
          <w:tab w:val="left" w:pos="708"/>
        </w:tabs>
        <w:jc w:val="left"/>
      </w:pPr>
      <w:r>
        <w:t>na sever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 xml:space="preserve">Gravitační zrychlení </w:t>
      </w:r>
      <w:r>
        <w:rPr>
          <w:b/>
          <w:i/>
        </w:rPr>
        <w:t>g</w:t>
      </w:r>
      <w:r>
        <w:t xml:space="preserve"> má v jednotkách SI rozměr:</w:t>
      </w:r>
    </w:p>
    <w:p w:rsidR="004D488A" w:rsidRDefault="004D488A" w:rsidP="00851C31">
      <w:pPr>
        <w:pStyle w:val="Zkladntext"/>
        <w:numPr>
          <w:ilvl w:val="0"/>
          <w:numId w:val="6"/>
        </w:numPr>
        <w:tabs>
          <w:tab w:val="clear" w:pos="284"/>
          <w:tab w:val="left" w:pos="708"/>
        </w:tabs>
        <w:jc w:val="left"/>
      </w:pPr>
      <w:r>
        <w:t>m</w:t>
      </w:r>
      <w:r>
        <w:rPr>
          <w:vertAlign w:val="superscript"/>
        </w:rPr>
        <w:t>2</w:t>
      </w:r>
      <w:r>
        <w:t>·s</w:t>
      </w:r>
      <w:r>
        <w:rPr>
          <w:vertAlign w:val="superscript"/>
        </w:rPr>
        <w:t>-1</w:t>
      </w:r>
    </w:p>
    <w:p w:rsidR="00DC2D9C" w:rsidRPr="004D488A" w:rsidRDefault="00DC2D9C" w:rsidP="00851C31">
      <w:pPr>
        <w:pStyle w:val="Zkladntext"/>
        <w:numPr>
          <w:ilvl w:val="0"/>
          <w:numId w:val="6"/>
        </w:numPr>
        <w:tabs>
          <w:tab w:val="clear" w:pos="284"/>
          <w:tab w:val="left" w:pos="708"/>
        </w:tabs>
        <w:jc w:val="left"/>
        <w:rPr>
          <w:b/>
        </w:rPr>
      </w:pPr>
      <w:r w:rsidRPr="004D488A">
        <w:rPr>
          <w:b/>
        </w:rPr>
        <w:t>m·s</w:t>
      </w:r>
      <w:r w:rsidRPr="004D488A">
        <w:rPr>
          <w:b/>
          <w:vertAlign w:val="superscript"/>
        </w:rPr>
        <w:t>-2</w:t>
      </w:r>
    </w:p>
    <w:p w:rsidR="004D488A" w:rsidRPr="004D488A" w:rsidRDefault="004D488A" w:rsidP="00851C31">
      <w:pPr>
        <w:pStyle w:val="Zkladntext"/>
        <w:numPr>
          <w:ilvl w:val="0"/>
          <w:numId w:val="6"/>
        </w:numPr>
        <w:tabs>
          <w:tab w:val="clear" w:pos="284"/>
          <w:tab w:val="left" w:pos="708"/>
        </w:tabs>
        <w:jc w:val="left"/>
      </w:pPr>
      <w:r>
        <w:t>m·s</w:t>
      </w:r>
      <w:r>
        <w:rPr>
          <w:vertAlign w:val="superscript"/>
        </w:rPr>
        <w:t>-1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Hustota stříbra je 10500 kg·m</w:t>
      </w:r>
      <w:r>
        <w:rPr>
          <w:vertAlign w:val="superscript"/>
        </w:rPr>
        <w:t>-3</w:t>
      </w:r>
      <w:r>
        <w:t>. Tuto hodnotu můžeme vyjádřit rovněž jako:</w:t>
      </w:r>
    </w:p>
    <w:p w:rsidR="00DC2D9C" w:rsidRDefault="00DC2D9C" w:rsidP="00851C31">
      <w:pPr>
        <w:pStyle w:val="Zkladntext"/>
        <w:numPr>
          <w:ilvl w:val="0"/>
          <w:numId w:val="7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10,5 g·cm</w:t>
      </w:r>
      <w:r>
        <w:rPr>
          <w:b/>
          <w:vertAlign w:val="superscript"/>
        </w:rPr>
        <w:t>-3</w:t>
      </w:r>
    </w:p>
    <w:p w:rsidR="004D488A" w:rsidRDefault="004D488A" w:rsidP="00851C31">
      <w:pPr>
        <w:pStyle w:val="Zkladntext"/>
        <w:numPr>
          <w:ilvl w:val="0"/>
          <w:numId w:val="7"/>
        </w:numPr>
        <w:tabs>
          <w:tab w:val="clear" w:pos="284"/>
          <w:tab w:val="left" w:pos="708"/>
        </w:tabs>
        <w:jc w:val="left"/>
      </w:pPr>
      <w:r>
        <w:t>1,05 g·cm</w:t>
      </w:r>
      <w:r>
        <w:rPr>
          <w:vertAlign w:val="superscript"/>
        </w:rPr>
        <w:t>-3</w:t>
      </w:r>
    </w:p>
    <w:p w:rsidR="004D488A" w:rsidRDefault="004D488A" w:rsidP="00851C31">
      <w:pPr>
        <w:pStyle w:val="Zkladntext"/>
        <w:numPr>
          <w:ilvl w:val="0"/>
          <w:numId w:val="7"/>
        </w:numPr>
        <w:tabs>
          <w:tab w:val="clear" w:pos="284"/>
          <w:tab w:val="left" w:pos="708"/>
        </w:tabs>
        <w:jc w:val="left"/>
      </w:pPr>
      <w:r>
        <w:t>105 g·cm</w:t>
      </w:r>
      <w:r>
        <w:rPr>
          <w:vertAlign w:val="superscript"/>
        </w:rPr>
        <w:t>-3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Klidová tepová frekvence srdeční činnosti člověka je přibližně:</w:t>
      </w:r>
    </w:p>
    <w:p w:rsidR="004D488A" w:rsidRDefault="004D488A" w:rsidP="00851C31">
      <w:pPr>
        <w:pStyle w:val="Zkladntext"/>
        <w:numPr>
          <w:ilvl w:val="0"/>
          <w:numId w:val="8"/>
        </w:numPr>
        <w:tabs>
          <w:tab w:val="clear" w:pos="284"/>
          <w:tab w:val="left" w:pos="708"/>
        </w:tabs>
        <w:jc w:val="left"/>
      </w:pPr>
      <w:r>
        <w:t>60 Hz</w:t>
      </w:r>
    </w:p>
    <w:p w:rsidR="004D488A" w:rsidRDefault="004D488A" w:rsidP="00851C31">
      <w:pPr>
        <w:pStyle w:val="Zkladntext"/>
        <w:numPr>
          <w:ilvl w:val="0"/>
          <w:numId w:val="8"/>
        </w:numPr>
        <w:tabs>
          <w:tab w:val="clear" w:pos="284"/>
          <w:tab w:val="left" w:pos="708"/>
        </w:tabs>
        <w:jc w:val="left"/>
      </w:pPr>
      <w:r>
        <w:t>10 Hz</w:t>
      </w:r>
    </w:p>
    <w:p w:rsidR="004D488A" w:rsidRDefault="004D488A" w:rsidP="00851C31">
      <w:pPr>
        <w:pStyle w:val="Zkladntext"/>
        <w:numPr>
          <w:ilvl w:val="0"/>
          <w:numId w:val="8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1 Hz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Který z následujících tří objektů sluneční soustavy má největší hmotnost?</w:t>
      </w:r>
    </w:p>
    <w:p w:rsidR="004D488A" w:rsidRDefault="004D488A" w:rsidP="00851C31">
      <w:pPr>
        <w:pStyle w:val="Zkladntext"/>
        <w:numPr>
          <w:ilvl w:val="0"/>
          <w:numId w:val="9"/>
        </w:numPr>
        <w:tabs>
          <w:tab w:val="clear" w:pos="284"/>
          <w:tab w:val="left" w:pos="708"/>
        </w:tabs>
        <w:jc w:val="left"/>
      </w:pPr>
      <w:r>
        <w:t>Merkur</w:t>
      </w:r>
    </w:p>
    <w:p w:rsidR="004D488A" w:rsidRDefault="004D488A" w:rsidP="00851C31">
      <w:pPr>
        <w:pStyle w:val="Zkladntext"/>
        <w:numPr>
          <w:ilvl w:val="0"/>
          <w:numId w:val="9"/>
        </w:numPr>
        <w:tabs>
          <w:tab w:val="clear" w:pos="284"/>
          <w:tab w:val="left" w:pos="708"/>
        </w:tabs>
        <w:jc w:val="left"/>
      </w:pPr>
      <w:r>
        <w:t>Venuše</w:t>
      </w:r>
    </w:p>
    <w:p w:rsidR="004D488A" w:rsidRPr="00757D4B" w:rsidRDefault="004D488A" w:rsidP="00851C31">
      <w:pPr>
        <w:pStyle w:val="Zkladntext"/>
        <w:numPr>
          <w:ilvl w:val="0"/>
          <w:numId w:val="9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Země</w:t>
      </w: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lastRenderedPageBreak/>
        <w:t>Automobil se rozjíždí z klidu rovnoměrně zrychleným pohybem. Po čase t = 20 s je jeho okamžitá rychlost 30 m/s. Jakou ujel v tu dobu dráhu?</w:t>
      </w:r>
    </w:p>
    <w:p w:rsidR="004D488A" w:rsidRDefault="004D488A" w:rsidP="00851C31">
      <w:pPr>
        <w:pStyle w:val="Zkladntext"/>
        <w:numPr>
          <w:ilvl w:val="0"/>
          <w:numId w:val="10"/>
        </w:numPr>
        <w:tabs>
          <w:tab w:val="clear" w:pos="284"/>
          <w:tab w:val="left" w:pos="708"/>
        </w:tabs>
        <w:jc w:val="left"/>
      </w:pPr>
      <w:r>
        <w:t>150 m</w:t>
      </w:r>
    </w:p>
    <w:p w:rsidR="00DC2D9C" w:rsidRDefault="00DC2D9C" w:rsidP="00851C31">
      <w:pPr>
        <w:pStyle w:val="Zkladntext"/>
        <w:numPr>
          <w:ilvl w:val="0"/>
          <w:numId w:val="10"/>
        </w:numPr>
        <w:tabs>
          <w:tab w:val="clear" w:pos="284"/>
          <w:tab w:val="left" w:pos="708"/>
        </w:tabs>
        <w:jc w:val="left"/>
      </w:pPr>
      <w:r>
        <w:t>600 m</w:t>
      </w:r>
    </w:p>
    <w:p w:rsidR="004D488A" w:rsidRDefault="004D488A" w:rsidP="00851C31">
      <w:pPr>
        <w:pStyle w:val="Zkladntext"/>
        <w:numPr>
          <w:ilvl w:val="0"/>
          <w:numId w:val="10"/>
        </w:numPr>
        <w:tabs>
          <w:tab w:val="clear" w:pos="284"/>
          <w:tab w:val="left" w:pos="708"/>
        </w:tabs>
        <w:jc w:val="left"/>
        <w:rPr>
          <w:b/>
        </w:rPr>
      </w:pPr>
      <w:r>
        <w:rPr>
          <w:b/>
        </w:rPr>
        <w:t>300 m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4D488A" w:rsidRDefault="004D488A" w:rsidP="00851C31">
      <w:pPr>
        <w:pStyle w:val="Zkladntext"/>
        <w:numPr>
          <w:ilvl w:val="0"/>
          <w:numId w:val="1"/>
        </w:numPr>
        <w:tabs>
          <w:tab w:val="clear" w:pos="284"/>
          <w:tab w:val="left" w:pos="708"/>
        </w:tabs>
        <w:jc w:val="left"/>
      </w:pPr>
      <w:r>
        <w:t>Pro izotermický děj platí:</w:t>
      </w:r>
    </w:p>
    <w:p w:rsidR="004D488A" w:rsidRDefault="004D488A" w:rsidP="00851C31">
      <w:pPr>
        <w:pStyle w:val="Zkladntext"/>
        <w:numPr>
          <w:ilvl w:val="0"/>
          <w:numId w:val="11"/>
        </w:numPr>
        <w:tabs>
          <w:tab w:val="clear" w:pos="284"/>
          <w:tab w:val="left" w:pos="708"/>
        </w:tabs>
        <w:jc w:val="left"/>
      </w:pPr>
      <w:r>
        <w:rPr>
          <w:i/>
        </w:rPr>
        <w:t>V</w:t>
      </w:r>
      <w:r>
        <w:t xml:space="preserve"> je konstantní</w:t>
      </w:r>
    </w:p>
    <w:p w:rsidR="00DC2D9C" w:rsidRDefault="00DC2D9C" w:rsidP="00851C31">
      <w:pPr>
        <w:pStyle w:val="Zkladntext"/>
        <w:numPr>
          <w:ilvl w:val="0"/>
          <w:numId w:val="11"/>
        </w:numPr>
        <w:tabs>
          <w:tab w:val="clear" w:pos="284"/>
          <w:tab w:val="left" w:pos="708"/>
        </w:tabs>
        <w:jc w:val="left"/>
      </w:pPr>
      <w:r>
        <w:rPr>
          <w:i/>
        </w:rPr>
        <w:t>p</w:t>
      </w:r>
      <w:r>
        <w:t xml:space="preserve"> je konstantní</w:t>
      </w:r>
    </w:p>
    <w:p w:rsidR="004D488A" w:rsidRPr="00DC2D9C" w:rsidRDefault="004D488A" w:rsidP="00851C31">
      <w:pPr>
        <w:pStyle w:val="Zkladntext"/>
        <w:numPr>
          <w:ilvl w:val="0"/>
          <w:numId w:val="11"/>
        </w:numPr>
        <w:tabs>
          <w:tab w:val="clear" w:pos="284"/>
          <w:tab w:val="left" w:pos="708"/>
        </w:tabs>
        <w:jc w:val="left"/>
        <w:rPr>
          <w:b/>
        </w:rPr>
      </w:pPr>
      <w:r w:rsidRPr="00DC2D9C">
        <w:rPr>
          <w:b/>
          <w:i/>
        </w:rPr>
        <w:t>T</w:t>
      </w:r>
      <w:r w:rsidRPr="00DC2D9C">
        <w:rPr>
          <w:b/>
        </w:rPr>
        <w:t xml:space="preserve"> je konstantní</w:t>
      </w:r>
    </w:p>
    <w:p w:rsidR="004D488A" w:rsidRDefault="004D488A" w:rsidP="004D488A">
      <w:pPr>
        <w:pStyle w:val="Zkladntext"/>
        <w:tabs>
          <w:tab w:val="clear" w:pos="284"/>
          <w:tab w:val="left" w:pos="708"/>
        </w:tabs>
        <w:jc w:val="left"/>
      </w:pPr>
    </w:p>
    <w:p w:rsidR="00D4584D" w:rsidRDefault="00D4584D" w:rsidP="00912824">
      <w:bookmarkStart w:id="0" w:name="_GoBack"/>
      <w:bookmarkEnd w:id="0"/>
    </w:p>
    <w:sectPr w:rsidR="00D4584D" w:rsidSect="00912824">
      <w:footerReference w:type="even" r:id="rId7"/>
      <w:footerReference w:type="default" r:id="rId8"/>
      <w:pgSz w:w="11906" w:h="16838"/>
      <w:pgMar w:top="1418" w:right="1106" w:bottom="851" w:left="1418" w:header="709" w:footer="709" w:gutter="0"/>
      <w:cols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6E" w:rsidRDefault="00F84A6E">
      <w:r>
        <w:separator/>
      </w:r>
    </w:p>
  </w:endnote>
  <w:endnote w:type="continuationSeparator" w:id="0">
    <w:p w:rsidR="00F84A6E" w:rsidRDefault="00F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A0" w:rsidRDefault="008923A0" w:rsidP="003E28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23A0" w:rsidRDefault="00892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A0" w:rsidRDefault="008923A0" w:rsidP="003E28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BF6">
      <w:rPr>
        <w:rStyle w:val="slostrnky"/>
        <w:noProof/>
      </w:rPr>
      <w:t>2</w:t>
    </w:r>
    <w:r>
      <w:rPr>
        <w:rStyle w:val="slostrnky"/>
      </w:rPr>
      <w:fldChar w:fldCharType="end"/>
    </w:r>
  </w:p>
  <w:p w:rsidR="008923A0" w:rsidRDefault="00892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6E" w:rsidRDefault="00F84A6E">
      <w:r>
        <w:separator/>
      </w:r>
    </w:p>
  </w:footnote>
  <w:footnote w:type="continuationSeparator" w:id="0">
    <w:p w:rsidR="00F84A6E" w:rsidRDefault="00F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505"/>
    <w:multiLevelType w:val="hybridMultilevel"/>
    <w:tmpl w:val="D34CB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776"/>
    <w:multiLevelType w:val="hybridMultilevel"/>
    <w:tmpl w:val="F17CC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27F2"/>
    <w:multiLevelType w:val="hybridMultilevel"/>
    <w:tmpl w:val="4B86D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4C67"/>
    <w:multiLevelType w:val="hybridMultilevel"/>
    <w:tmpl w:val="8C3EC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ECE"/>
    <w:multiLevelType w:val="hybridMultilevel"/>
    <w:tmpl w:val="66182B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7113"/>
    <w:multiLevelType w:val="hybridMultilevel"/>
    <w:tmpl w:val="67E2B9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40DA"/>
    <w:multiLevelType w:val="hybridMultilevel"/>
    <w:tmpl w:val="3E0CB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6B1"/>
    <w:multiLevelType w:val="hybridMultilevel"/>
    <w:tmpl w:val="60D40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A8A"/>
    <w:multiLevelType w:val="hybridMultilevel"/>
    <w:tmpl w:val="A350C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3060"/>
    <w:multiLevelType w:val="hybridMultilevel"/>
    <w:tmpl w:val="4052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07E8"/>
    <w:multiLevelType w:val="hybridMultilevel"/>
    <w:tmpl w:val="E4A06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A333B"/>
    <w:multiLevelType w:val="hybridMultilevel"/>
    <w:tmpl w:val="19BEDA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5A20"/>
    <w:multiLevelType w:val="hybridMultilevel"/>
    <w:tmpl w:val="BEDCB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1010"/>
    <w:multiLevelType w:val="hybridMultilevel"/>
    <w:tmpl w:val="DCBCD8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23C4"/>
    <w:multiLevelType w:val="hybridMultilevel"/>
    <w:tmpl w:val="C08C4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E56C1"/>
    <w:multiLevelType w:val="hybridMultilevel"/>
    <w:tmpl w:val="E0522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712D"/>
    <w:multiLevelType w:val="hybridMultilevel"/>
    <w:tmpl w:val="3FDE9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7861"/>
    <w:multiLevelType w:val="hybridMultilevel"/>
    <w:tmpl w:val="CCDCA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43ED6"/>
    <w:multiLevelType w:val="hybridMultilevel"/>
    <w:tmpl w:val="C14E7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28D"/>
    <w:multiLevelType w:val="hybridMultilevel"/>
    <w:tmpl w:val="069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71D7"/>
    <w:multiLevelType w:val="hybridMultilevel"/>
    <w:tmpl w:val="4ACE2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33C71"/>
    <w:multiLevelType w:val="hybridMultilevel"/>
    <w:tmpl w:val="0EAAE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22CBE"/>
    <w:multiLevelType w:val="hybridMultilevel"/>
    <w:tmpl w:val="6D2A7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7C0B"/>
    <w:multiLevelType w:val="hybridMultilevel"/>
    <w:tmpl w:val="01EC2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6525"/>
    <w:multiLevelType w:val="hybridMultilevel"/>
    <w:tmpl w:val="1486C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A67"/>
    <w:multiLevelType w:val="hybridMultilevel"/>
    <w:tmpl w:val="1DF47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521D2"/>
    <w:multiLevelType w:val="hybridMultilevel"/>
    <w:tmpl w:val="5A90B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621CC"/>
    <w:multiLevelType w:val="hybridMultilevel"/>
    <w:tmpl w:val="8842B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A3EAF"/>
    <w:multiLevelType w:val="hybridMultilevel"/>
    <w:tmpl w:val="F0601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4AD6"/>
    <w:multiLevelType w:val="hybridMultilevel"/>
    <w:tmpl w:val="80943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380C"/>
    <w:multiLevelType w:val="hybridMultilevel"/>
    <w:tmpl w:val="A2A28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D1"/>
    <w:rsid w:val="000018B3"/>
    <w:rsid w:val="0000406F"/>
    <w:rsid w:val="00060DAE"/>
    <w:rsid w:val="000655B4"/>
    <w:rsid w:val="00066094"/>
    <w:rsid w:val="000944C0"/>
    <w:rsid w:val="000C3CE3"/>
    <w:rsid w:val="000C7888"/>
    <w:rsid w:val="000D0DE3"/>
    <w:rsid w:val="000D157C"/>
    <w:rsid w:val="000D56EF"/>
    <w:rsid w:val="000E4335"/>
    <w:rsid w:val="000F1585"/>
    <w:rsid w:val="00131A68"/>
    <w:rsid w:val="0015193D"/>
    <w:rsid w:val="00164E70"/>
    <w:rsid w:val="00194B80"/>
    <w:rsid w:val="001964E3"/>
    <w:rsid w:val="001A1746"/>
    <w:rsid w:val="001B23FE"/>
    <w:rsid w:val="001D58A9"/>
    <w:rsid w:val="001E6C0E"/>
    <w:rsid w:val="001F4B1A"/>
    <w:rsid w:val="001F5F89"/>
    <w:rsid w:val="0023106E"/>
    <w:rsid w:val="002472F9"/>
    <w:rsid w:val="0026470F"/>
    <w:rsid w:val="002670A7"/>
    <w:rsid w:val="00276F03"/>
    <w:rsid w:val="00286E16"/>
    <w:rsid w:val="00293195"/>
    <w:rsid w:val="002B3BD1"/>
    <w:rsid w:val="002D0984"/>
    <w:rsid w:val="002D6D06"/>
    <w:rsid w:val="002E5A6B"/>
    <w:rsid w:val="00302B4E"/>
    <w:rsid w:val="00331B83"/>
    <w:rsid w:val="00347918"/>
    <w:rsid w:val="00356562"/>
    <w:rsid w:val="00396C09"/>
    <w:rsid w:val="003E28D3"/>
    <w:rsid w:val="003E2BF6"/>
    <w:rsid w:val="00400901"/>
    <w:rsid w:val="00411AC9"/>
    <w:rsid w:val="004419DF"/>
    <w:rsid w:val="00442A61"/>
    <w:rsid w:val="00467DE2"/>
    <w:rsid w:val="00490EE9"/>
    <w:rsid w:val="004A674B"/>
    <w:rsid w:val="004D488A"/>
    <w:rsid w:val="004E45F7"/>
    <w:rsid w:val="004E4D06"/>
    <w:rsid w:val="00563169"/>
    <w:rsid w:val="00567CCF"/>
    <w:rsid w:val="0058598F"/>
    <w:rsid w:val="00585A6B"/>
    <w:rsid w:val="005C3ED8"/>
    <w:rsid w:val="00610CE2"/>
    <w:rsid w:val="00614886"/>
    <w:rsid w:val="00637350"/>
    <w:rsid w:val="006C30AB"/>
    <w:rsid w:val="007154B6"/>
    <w:rsid w:val="0072519A"/>
    <w:rsid w:val="007322FA"/>
    <w:rsid w:val="0075752D"/>
    <w:rsid w:val="00757D4B"/>
    <w:rsid w:val="0076491B"/>
    <w:rsid w:val="00773769"/>
    <w:rsid w:val="007976BE"/>
    <w:rsid w:val="007A5BF6"/>
    <w:rsid w:val="007E6B72"/>
    <w:rsid w:val="008024C5"/>
    <w:rsid w:val="008273ED"/>
    <w:rsid w:val="00831FE0"/>
    <w:rsid w:val="008417AB"/>
    <w:rsid w:val="00844ED1"/>
    <w:rsid w:val="00851C31"/>
    <w:rsid w:val="00863DD5"/>
    <w:rsid w:val="0087461E"/>
    <w:rsid w:val="00882C32"/>
    <w:rsid w:val="008919F7"/>
    <w:rsid w:val="008923A0"/>
    <w:rsid w:val="008A59E8"/>
    <w:rsid w:val="008B09A2"/>
    <w:rsid w:val="008B5085"/>
    <w:rsid w:val="008D1506"/>
    <w:rsid w:val="008F01F2"/>
    <w:rsid w:val="00912824"/>
    <w:rsid w:val="0092346E"/>
    <w:rsid w:val="00926552"/>
    <w:rsid w:val="00934004"/>
    <w:rsid w:val="00947FFB"/>
    <w:rsid w:val="00954026"/>
    <w:rsid w:val="009671A3"/>
    <w:rsid w:val="00985B30"/>
    <w:rsid w:val="00A34724"/>
    <w:rsid w:val="00A378C3"/>
    <w:rsid w:val="00A453A5"/>
    <w:rsid w:val="00A45D46"/>
    <w:rsid w:val="00A601EA"/>
    <w:rsid w:val="00A871B0"/>
    <w:rsid w:val="00AA3055"/>
    <w:rsid w:val="00AA70F2"/>
    <w:rsid w:val="00AC21EE"/>
    <w:rsid w:val="00B534C6"/>
    <w:rsid w:val="00B863F2"/>
    <w:rsid w:val="00B95857"/>
    <w:rsid w:val="00BA4B27"/>
    <w:rsid w:val="00BC70CB"/>
    <w:rsid w:val="00BD47DD"/>
    <w:rsid w:val="00C15B47"/>
    <w:rsid w:val="00C17903"/>
    <w:rsid w:val="00C225FA"/>
    <w:rsid w:val="00C4587C"/>
    <w:rsid w:val="00C57098"/>
    <w:rsid w:val="00C75596"/>
    <w:rsid w:val="00C775E4"/>
    <w:rsid w:val="00C811A7"/>
    <w:rsid w:val="00C85248"/>
    <w:rsid w:val="00CB2511"/>
    <w:rsid w:val="00CB4A93"/>
    <w:rsid w:val="00CC4561"/>
    <w:rsid w:val="00D002BD"/>
    <w:rsid w:val="00D4584D"/>
    <w:rsid w:val="00D46287"/>
    <w:rsid w:val="00D54B4D"/>
    <w:rsid w:val="00D717E4"/>
    <w:rsid w:val="00D823C0"/>
    <w:rsid w:val="00D84B6F"/>
    <w:rsid w:val="00DB2087"/>
    <w:rsid w:val="00DC1900"/>
    <w:rsid w:val="00DC2D9C"/>
    <w:rsid w:val="00DD4785"/>
    <w:rsid w:val="00DE1120"/>
    <w:rsid w:val="00DF468E"/>
    <w:rsid w:val="00E15A79"/>
    <w:rsid w:val="00E23157"/>
    <w:rsid w:val="00E46938"/>
    <w:rsid w:val="00E51D0C"/>
    <w:rsid w:val="00E71F1E"/>
    <w:rsid w:val="00E8043A"/>
    <w:rsid w:val="00E857FF"/>
    <w:rsid w:val="00E93252"/>
    <w:rsid w:val="00EB10D5"/>
    <w:rsid w:val="00EB2995"/>
    <w:rsid w:val="00EB2B6C"/>
    <w:rsid w:val="00ED7004"/>
    <w:rsid w:val="00F264DA"/>
    <w:rsid w:val="00F62AC2"/>
    <w:rsid w:val="00F778F2"/>
    <w:rsid w:val="00F84A6E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0C2A8"/>
  <w15:chartTrackingRefBased/>
  <w15:docId w15:val="{B6C7803D-66D9-45D9-B69C-79A8711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ED1"/>
    <w:rPr>
      <w:sz w:val="24"/>
      <w:szCs w:val="24"/>
    </w:rPr>
  </w:style>
  <w:style w:type="paragraph" w:styleId="Nadpis1">
    <w:name w:val="heading 1"/>
    <w:basedOn w:val="Normln"/>
    <w:next w:val="Normln"/>
    <w:qFormat/>
    <w:rsid w:val="00844ED1"/>
    <w:pPr>
      <w:keepNext/>
      <w:outlineLvl w:val="0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44ED1"/>
    <w:pPr>
      <w:jc w:val="center"/>
    </w:pPr>
    <w:rPr>
      <w:b/>
      <w:bCs/>
      <w:sz w:val="28"/>
      <w:u w:val="single"/>
    </w:rPr>
  </w:style>
  <w:style w:type="paragraph" w:styleId="Zpat">
    <w:name w:val="footer"/>
    <w:basedOn w:val="Normln"/>
    <w:rsid w:val="002931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195"/>
  </w:style>
  <w:style w:type="character" w:styleId="PsacstrojHTML">
    <w:name w:val="HTML Typewriter"/>
    <w:rsid w:val="00C85248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qFormat/>
    <w:rsid w:val="008417AB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semiHidden/>
    <w:rsid w:val="008417AB"/>
    <w:pPr>
      <w:spacing w:before="100" w:beforeAutospacing="1" w:after="119"/>
    </w:pPr>
  </w:style>
  <w:style w:type="paragraph" w:customStyle="1" w:styleId="ListParagraph">
    <w:name w:val="List Paragraph"/>
    <w:basedOn w:val="Normln"/>
    <w:semiHidden/>
    <w:rsid w:val="008417AB"/>
    <w:pPr>
      <w:ind w:left="720"/>
      <w:contextualSpacing/>
    </w:pPr>
  </w:style>
  <w:style w:type="paragraph" w:customStyle="1" w:styleId="odpoved">
    <w:name w:val="odpoved"/>
    <w:basedOn w:val="Normln"/>
    <w:semiHidden/>
    <w:rsid w:val="008417AB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nhideWhenUsed/>
    <w:rsid w:val="00C17903"/>
    <w:pPr>
      <w:widowControl w:val="0"/>
      <w:tabs>
        <w:tab w:val="left" w:pos="284"/>
      </w:tabs>
      <w:snapToGri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C17903"/>
    <w:rPr>
      <w:sz w:val="24"/>
    </w:rPr>
  </w:style>
  <w:style w:type="paragraph" w:styleId="Textbubliny">
    <w:name w:val="Balloon Text"/>
    <w:basedOn w:val="Normln"/>
    <w:link w:val="TextbublinyChar"/>
    <w:rsid w:val="00E71F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F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88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hrdlicko</cp:lastModifiedBy>
  <cp:revision>2</cp:revision>
  <cp:lastPrinted>2018-05-21T11:14:00Z</cp:lastPrinted>
  <dcterms:created xsi:type="dcterms:W3CDTF">2023-10-09T10:32:00Z</dcterms:created>
  <dcterms:modified xsi:type="dcterms:W3CDTF">2023-10-09T10:32:00Z</dcterms:modified>
</cp:coreProperties>
</file>